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02" w:rsidRDefault="00B37002" w:rsidP="00CA73FE">
      <w:pPr>
        <w:spacing w:after="0" w:line="240" w:lineRule="auto"/>
        <w:rPr>
          <w:rFonts w:cs="Arial"/>
          <w:b/>
          <w:sz w:val="24"/>
          <w:szCs w:val="24"/>
        </w:rPr>
      </w:pPr>
    </w:p>
    <w:p w:rsidR="00B37002" w:rsidRDefault="00B37002" w:rsidP="00CA73FE">
      <w:pPr>
        <w:spacing w:after="0" w:line="240" w:lineRule="auto"/>
        <w:rPr>
          <w:rFonts w:cs="Arial"/>
          <w:b/>
          <w:sz w:val="24"/>
          <w:szCs w:val="24"/>
        </w:rPr>
      </w:pPr>
    </w:p>
    <w:p w:rsidR="00CA73FE" w:rsidRPr="00B37002" w:rsidRDefault="00CA73FE" w:rsidP="00CA73FE">
      <w:pPr>
        <w:spacing w:after="0" w:line="240" w:lineRule="auto"/>
        <w:rPr>
          <w:rFonts w:cs="Arial"/>
          <w:b/>
          <w:sz w:val="24"/>
          <w:szCs w:val="24"/>
        </w:rPr>
      </w:pPr>
      <w:r w:rsidRPr="00B37002">
        <w:rPr>
          <w:rFonts w:cs="Arial"/>
          <w:b/>
          <w:sz w:val="24"/>
          <w:szCs w:val="24"/>
        </w:rPr>
        <w:t xml:space="preserve">Rehabilitation of Offenders Act 1974 </w:t>
      </w:r>
    </w:p>
    <w:p w:rsidR="00B37002" w:rsidRDefault="00B37002" w:rsidP="00CA73FE">
      <w:pPr>
        <w:spacing w:after="0" w:line="240" w:lineRule="auto"/>
        <w:rPr>
          <w:rFonts w:cs="Arial"/>
          <w:b/>
          <w:sz w:val="24"/>
          <w:szCs w:val="24"/>
        </w:rPr>
      </w:pPr>
    </w:p>
    <w:p w:rsidR="00CA73FE" w:rsidRPr="00B37002" w:rsidRDefault="00CA73FE" w:rsidP="00CA73FE">
      <w:pPr>
        <w:spacing w:after="0" w:line="240" w:lineRule="auto"/>
        <w:rPr>
          <w:rFonts w:cs="Arial"/>
          <w:b/>
          <w:sz w:val="24"/>
          <w:szCs w:val="24"/>
        </w:rPr>
      </w:pPr>
      <w:r w:rsidRPr="00B37002">
        <w:rPr>
          <w:rFonts w:cs="Arial"/>
          <w:b/>
          <w:sz w:val="24"/>
          <w:szCs w:val="24"/>
        </w:rPr>
        <w:t xml:space="preserve">Disclosure Form </w:t>
      </w:r>
    </w:p>
    <w:p w:rsidR="00CA73FE" w:rsidRPr="00B37002" w:rsidRDefault="00CA73FE" w:rsidP="00CA73FE">
      <w:pPr>
        <w:rPr>
          <w:rFonts w:cs="Arial"/>
          <w:sz w:val="24"/>
          <w:szCs w:val="24"/>
        </w:rPr>
      </w:pPr>
    </w:p>
    <w:p w:rsidR="00CA73FE" w:rsidRPr="00B37002" w:rsidRDefault="00CA73FE" w:rsidP="00CA73FE">
      <w:pPr>
        <w:rPr>
          <w:rFonts w:cs="Arial"/>
          <w:sz w:val="24"/>
          <w:szCs w:val="24"/>
        </w:rPr>
      </w:pPr>
      <w:r w:rsidRPr="00B37002">
        <w:rPr>
          <w:rFonts w:cs="Arial"/>
          <w:sz w:val="24"/>
          <w:szCs w:val="24"/>
        </w:rPr>
        <w:t>This disclosure form is supplementary to the relevant section relating to the Rehabilitation of Offenders Act 1974, of the relevant School Support Staff</w:t>
      </w:r>
      <w:r w:rsidR="0096147F" w:rsidRPr="00B37002">
        <w:rPr>
          <w:rFonts w:cs="Arial"/>
          <w:sz w:val="24"/>
          <w:szCs w:val="24"/>
        </w:rPr>
        <w:t>/Teaching</w:t>
      </w:r>
      <w:r w:rsidRPr="00B37002">
        <w:rPr>
          <w:rFonts w:cs="Arial"/>
          <w:sz w:val="24"/>
          <w:szCs w:val="24"/>
        </w:rPr>
        <w:t xml:space="preserve"> Application Form. </w:t>
      </w:r>
    </w:p>
    <w:p w:rsidR="00CA73FE" w:rsidRPr="00B37002" w:rsidRDefault="00CA73FE" w:rsidP="00CA73FE">
      <w:pPr>
        <w:rPr>
          <w:rFonts w:cs="Arial"/>
          <w:sz w:val="24"/>
          <w:szCs w:val="24"/>
        </w:rPr>
      </w:pPr>
      <w:r w:rsidRPr="00B37002">
        <w:rPr>
          <w:rFonts w:cs="Arial"/>
          <w:sz w:val="24"/>
          <w:szCs w:val="24"/>
        </w:rPr>
        <w:t xml:space="preserve">Where you are making an application in writing, this form must be completed and sent in a separate, sealed envelope marked ““Confidential – Rehabilitation of Offenders Act 1974 – Disclosure Form”.  You will be asked to hand the form to the interviewer at the end of the interview.  If you do not have a </w:t>
      </w:r>
      <w:proofErr w:type="spellStart"/>
      <w:r w:rsidRPr="00B37002">
        <w:rPr>
          <w:rFonts w:cs="Arial"/>
          <w:sz w:val="24"/>
          <w:szCs w:val="24"/>
        </w:rPr>
        <w:t>disclosable</w:t>
      </w:r>
      <w:proofErr w:type="spellEnd"/>
      <w:r w:rsidRPr="00B37002">
        <w:rPr>
          <w:rFonts w:cs="Arial"/>
          <w:sz w:val="24"/>
          <w:szCs w:val="24"/>
        </w:rPr>
        <w:t xml:space="preserve"> convictions, please complete the relevant sections of the form.</w:t>
      </w:r>
    </w:p>
    <w:p w:rsidR="00CA73FE" w:rsidRPr="00B37002" w:rsidRDefault="00CA73FE" w:rsidP="00CA73FE">
      <w:pPr>
        <w:pStyle w:val="ListParagraph"/>
        <w:numPr>
          <w:ilvl w:val="0"/>
          <w:numId w:val="1"/>
        </w:numPr>
        <w:spacing w:after="0"/>
        <w:rPr>
          <w:rFonts w:cs="Arial"/>
          <w:sz w:val="24"/>
          <w:szCs w:val="24"/>
        </w:rPr>
      </w:pPr>
      <w:r w:rsidRPr="00B37002">
        <w:rPr>
          <w:rFonts w:cs="Arial"/>
          <w:sz w:val="24"/>
          <w:szCs w:val="24"/>
        </w:rPr>
        <w:t xml:space="preserve">In accordance with statutory requirements certain pre-employment checks are conducted for positions that involve work with vulnerable groups, specifically children and vulnerable adults. </w:t>
      </w:r>
    </w:p>
    <w:p w:rsidR="00CA73FE" w:rsidRPr="00B37002" w:rsidRDefault="00CA73FE" w:rsidP="00CA73FE">
      <w:pPr>
        <w:pStyle w:val="ListParagraph"/>
        <w:spacing w:after="0"/>
        <w:rPr>
          <w:rFonts w:cs="Arial"/>
          <w:sz w:val="24"/>
          <w:szCs w:val="24"/>
        </w:rPr>
      </w:pPr>
    </w:p>
    <w:p w:rsidR="00CA73FE" w:rsidRPr="00B37002" w:rsidRDefault="00CA73FE" w:rsidP="00CA73FE">
      <w:pPr>
        <w:pStyle w:val="ListParagraph"/>
        <w:numPr>
          <w:ilvl w:val="0"/>
          <w:numId w:val="1"/>
        </w:numPr>
        <w:spacing w:after="0"/>
        <w:rPr>
          <w:rFonts w:cs="Arial"/>
          <w:sz w:val="24"/>
          <w:szCs w:val="24"/>
        </w:rPr>
      </w:pPr>
      <w:r w:rsidRPr="00B37002">
        <w:rPr>
          <w:rFonts w:cs="Arial"/>
          <w:sz w:val="24"/>
          <w:szCs w:val="24"/>
        </w:rPr>
        <w:t xml:space="preserve">The information obtained from these checks is used to help safeguard these groups. It will not be used to discriminate unfairly against those with convictions which we consider unrelated to working with vulnerable groups. </w:t>
      </w:r>
    </w:p>
    <w:p w:rsidR="00CA73FE" w:rsidRPr="00B37002" w:rsidRDefault="00CA73FE" w:rsidP="00CA73FE">
      <w:pPr>
        <w:spacing w:after="0"/>
        <w:rPr>
          <w:rFonts w:cs="Arial"/>
          <w:sz w:val="24"/>
          <w:szCs w:val="24"/>
        </w:rPr>
      </w:pPr>
    </w:p>
    <w:p w:rsidR="00CA73FE" w:rsidRPr="00B37002" w:rsidRDefault="00CA73FE" w:rsidP="00CA73FE">
      <w:pPr>
        <w:pStyle w:val="ListParagraph"/>
        <w:numPr>
          <w:ilvl w:val="0"/>
          <w:numId w:val="1"/>
        </w:numPr>
        <w:spacing w:after="0"/>
        <w:rPr>
          <w:rFonts w:cs="Arial"/>
          <w:sz w:val="24"/>
          <w:szCs w:val="24"/>
        </w:rPr>
      </w:pPr>
      <w:r w:rsidRPr="00B37002">
        <w:rPr>
          <w:rFonts w:cs="Arial"/>
          <w:sz w:val="24"/>
          <w:szCs w:val="24"/>
        </w:rPr>
        <w:t xml:space="preserve">Having a criminal record will not automatically bar you from employment or voluntary work with us. </w:t>
      </w:r>
    </w:p>
    <w:p w:rsidR="00CA73FE" w:rsidRPr="00B37002" w:rsidRDefault="00CA73FE" w:rsidP="00CA73FE">
      <w:pPr>
        <w:rPr>
          <w:rFonts w:cs="Arial"/>
          <w:sz w:val="24"/>
          <w:szCs w:val="24"/>
        </w:rPr>
      </w:pPr>
    </w:p>
    <w:p w:rsidR="00CA73FE" w:rsidRPr="00B37002" w:rsidRDefault="00CA73FE" w:rsidP="00CA73FE">
      <w:pPr>
        <w:rPr>
          <w:rFonts w:cs="Arial"/>
          <w:sz w:val="24"/>
          <w:szCs w:val="24"/>
        </w:rPr>
      </w:pPr>
      <w:r w:rsidRPr="00B37002">
        <w:rPr>
          <w:rFonts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B37002" w:rsidRPr="00B37002" w:rsidRDefault="00CA73FE" w:rsidP="00CA73FE">
      <w:pPr>
        <w:rPr>
          <w:rFonts w:cs="Arial"/>
          <w:sz w:val="24"/>
          <w:szCs w:val="24"/>
        </w:rPr>
      </w:pPr>
      <w:r w:rsidRPr="00B37002">
        <w:rPr>
          <w:rFonts w:cs="Arial"/>
          <w:sz w:val="24"/>
          <w:szCs w:val="24"/>
        </w:rPr>
        <w:t xml:space="preserve">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rsidR="00CA73FE" w:rsidRPr="00B37002" w:rsidRDefault="00E23277" w:rsidP="00CA73FE">
      <w:pPr>
        <w:rPr>
          <w:rFonts w:cs="Arial"/>
          <w:sz w:val="24"/>
          <w:szCs w:val="24"/>
        </w:rPr>
      </w:pPr>
      <w:hyperlink r:id="rId7" w:history="1">
        <w:r w:rsidR="00B37002" w:rsidRPr="00B37002">
          <w:rPr>
            <w:color w:val="0000FF"/>
            <w:sz w:val="24"/>
            <w:szCs w:val="24"/>
            <w:u w:val="single"/>
          </w:rPr>
          <w:t>https://www.gov.uk/government/organisations/disclosure-and-barring-service</w:t>
        </w:r>
      </w:hyperlink>
    </w:p>
    <w:p w:rsidR="00CA73FE" w:rsidRPr="00B37002" w:rsidRDefault="00CA73FE" w:rsidP="00CA73FE">
      <w:pPr>
        <w:rPr>
          <w:rFonts w:cs="Arial"/>
          <w:sz w:val="24"/>
          <w:szCs w:val="24"/>
        </w:rPr>
      </w:pPr>
      <w:r w:rsidRPr="00B37002">
        <w:rPr>
          <w:rFonts w:cs="Arial"/>
          <w:sz w:val="24"/>
          <w:szCs w:val="24"/>
        </w:rPr>
        <w:t xml:space="preserve">Failure to disclose any </w:t>
      </w:r>
      <w:proofErr w:type="spellStart"/>
      <w:r w:rsidRPr="00B37002">
        <w:rPr>
          <w:rFonts w:cs="Arial"/>
          <w:sz w:val="24"/>
          <w:szCs w:val="24"/>
        </w:rPr>
        <w:t>disclosable</w:t>
      </w:r>
      <w:proofErr w:type="spellEnd"/>
      <w:r w:rsidRPr="00B37002">
        <w:rPr>
          <w:rFonts w:cs="Arial"/>
          <w:sz w:val="24"/>
          <w:szCs w:val="24"/>
        </w:rPr>
        <w:t xml:space="preserv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w:t>
      </w:r>
    </w:p>
    <w:p w:rsidR="00CA73FE" w:rsidRPr="00B37002" w:rsidRDefault="00CA73FE" w:rsidP="00CA73FE">
      <w:pPr>
        <w:rPr>
          <w:rFonts w:cs="Arial"/>
          <w:sz w:val="24"/>
          <w:szCs w:val="24"/>
        </w:rPr>
      </w:pPr>
      <w:r w:rsidRPr="00B37002">
        <w:rPr>
          <w:rFonts w:cs="Arial"/>
          <w:sz w:val="24"/>
          <w:szCs w:val="24"/>
        </w:rPr>
        <w:t xml:space="preserve">Failure to complete this form may render your application invalid. </w:t>
      </w:r>
    </w:p>
    <w:p w:rsidR="00085812" w:rsidRPr="00B37002" w:rsidRDefault="00085812" w:rsidP="00CA73FE">
      <w:pPr>
        <w:rPr>
          <w:rFonts w:cs="Arial"/>
          <w:sz w:val="24"/>
          <w:szCs w:val="24"/>
        </w:rPr>
      </w:pPr>
    </w:p>
    <w:p w:rsidR="0096147F" w:rsidRPr="00B37002" w:rsidRDefault="0096147F" w:rsidP="00CA73FE">
      <w:pPr>
        <w:rPr>
          <w:rFonts w:cs="Arial"/>
          <w:sz w:val="24"/>
          <w:szCs w:val="24"/>
        </w:rPr>
      </w:pPr>
    </w:p>
    <w:p w:rsidR="0096147F" w:rsidRPr="00B37002" w:rsidRDefault="0096147F" w:rsidP="00CA73FE">
      <w:pPr>
        <w:rPr>
          <w:rFonts w:cs="Arial"/>
          <w:b/>
          <w:sz w:val="24"/>
          <w:szCs w:val="24"/>
        </w:rPr>
      </w:pPr>
    </w:p>
    <w:p w:rsidR="00CA73FE" w:rsidRPr="00B37002" w:rsidRDefault="00CA73FE" w:rsidP="00CA73FE">
      <w:pPr>
        <w:rPr>
          <w:rFonts w:cs="Arial"/>
          <w:b/>
          <w:sz w:val="24"/>
          <w:szCs w:val="24"/>
        </w:rPr>
      </w:pPr>
      <w:r w:rsidRPr="00B37002">
        <w:rPr>
          <w:rFonts w:cs="Arial"/>
          <w:b/>
          <w:sz w:val="24"/>
          <w:szCs w:val="24"/>
        </w:rPr>
        <w:t xml:space="preserve">Full Name: </w:t>
      </w:r>
    </w:p>
    <w:p w:rsidR="00085812" w:rsidRPr="00B37002" w:rsidRDefault="00085812" w:rsidP="00CA73FE">
      <w:pPr>
        <w:rPr>
          <w:rFonts w:cs="Arial"/>
          <w:b/>
          <w:sz w:val="24"/>
          <w:szCs w:val="24"/>
        </w:rPr>
      </w:pPr>
    </w:p>
    <w:p w:rsidR="00CA73FE" w:rsidRPr="00B37002" w:rsidRDefault="00CA73FE" w:rsidP="00CA73FE">
      <w:pPr>
        <w:rPr>
          <w:rFonts w:cs="Arial"/>
          <w:b/>
          <w:sz w:val="24"/>
          <w:szCs w:val="24"/>
        </w:rPr>
      </w:pPr>
      <w:r w:rsidRPr="00B37002">
        <w:rPr>
          <w:rFonts w:cs="Arial"/>
          <w:b/>
          <w:sz w:val="24"/>
          <w:szCs w:val="24"/>
        </w:rPr>
        <w:t xml:space="preserve">Date of Birth: </w:t>
      </w:r>
    </w:p>
    <w:p w:rsidR="00085812" w:rsidRPr="00B37002" w:rsidRDefault="00085812" w:rsidP="00CA73FE">
      <w:pPr>
        <w:rPr>
          <w:rFonts w:cs="Arial"/>
          <w:b/>
          <w:sz w:val="24"/>
          <w:szCs w:val="24"/>
        </w:rPr>
      </w:pPr>
    </w:p>
    <w:p w:rsidR="00CA73FE" w:rsidRPr="00B37002" w:rsidRDefault="00CA73FE" w:rsidP="00CA73FE">
      <w:pPr>
        <w:rPr>
          <w:rFonts w:cs="Arial"/>
          <w:b/>
          <w:sz w:val="24"/>
          <w:szCs w:val="24"/>
        </w:rPr>
      </w:pPr>
      <w:r w:rsidRPr="00B37002">
        <w:rPr>
          <w:rFonts w:cs="Arial"/>
          <w:b/>
          <w:sz w:val="24"/>
          <w:szCs w:val="24"/>
        </w:rPr>
        <w:t xml:space="preserve">Post Applied for: </w:t>
      </w:r>
    </w:p>
    <w:p w:rsidR="00085812" w:rsidRPr="00B37002" w:rsidRDefault="00085812" w:rsidP="00CA73FE">
      <w:pPr>
        <w:rPr>
          <w:rFonts w:cs="Arial"/>
          <w:sz w:val="24"/>
          <w:szCs w:val="24"/>
        </w:rPr>
      </w:pPr>
    </w:p>
    <w:p w:rsidR="00CA73FE" w:rsidRPr="00B37002" w:rsidRDefault="00CA73FE" w:rsidP="00CA73FE">
      <w:pPr>
        <w:rPr>
          <w:rFonts w:cs="Arial"/>
          <w:sz w:val="24"/>
          <w:szCs w:val="24"/>
        </w:rPr>
      </w:pPr>
      <w:r w:rsidRPr="00B37002">
        <w:rPr>
          <w:rFonts w:cs="Arial"/>
          <w:sz w:val="24"/>
          <w:szCs w:val="24"/>
        </w:rPr>
        <w:t xml:space="preserve">Please check the appropriate box to indicate whether you have any convictions, cautions, reprimands or final warnings that are not “protected” as defined by the Rehabilitation of Offenders Act 1974 (Exceptions) Order 1975 (as amended in 2013): </w:t>
      </w:r>
    </w:p>
    <w:p w:rsidR="00CA73FE" w:rsidRPr="00B37002" w:rsidRDefault="00CA73FE" w:rsidP="00CA73FE">
      <w:pPr>
        <w:jc w:val="both"/>
        <w:rPr>
          <w:sz w:val="24"/>
          <w:szCs w:val="24"/>
        </w:rPr>
      </w:pPr>
      <w:r w:rsidRPr="00B37002">
        <w:rPr>
          <w:sz w:val="24"/>
          <w:szCs w:val="24"/>
        </w:rPr>
        <w:fldChar w:fldCharType="begin">
          <w:ffData>
            <w:name w:val="Check12"/>
            <w:enabled/>
            <w:calcOnExit w:val="0"/>
            <w:checkBox>
              <w:sizeAuto/>
              <w:default w:val="0"/>
            </w:checkBox>
          </w:ffData>
        </w:fldChar>
      </w:r>
      <w:r w:rsidRPr="00B37002">
        <w:rPr>
          <w:sz w:val="24"/>
          <w:szCs w:val="24"/>
        </w:rPr>
        <w:instrText xml:space="preserve"> FORMCHECKBOX </w:instrText>
      </w:r>
      <w:r w:rsidR="00E23277">
        <w:rPr>
          <w:sz w:val="24"/>
          <w:szCs w:val="24"/>
        </w:rPr>
      </w:r>
      <w:r w:rsidR="00E23277">
        <w:rPr>
          <w:sz w:val="24"/>
          <w:szCs w:val="24"/>
        </w:rPr>
        <w:fldChar w:fldCharType="separate"/>
      </w:r>
      <w:r w:rsidRPr="00B37002">
        <w:rPr>
          <w:sz w:val="24"/>
          <w:szCs w:val="24"/>
        </w:rPr>
        <w:fldChar w:fldCharType="end"/>
      </w:r>
      <w:r w:rsidRPr="00B37002">
        <w:rPr>
          <w:sz w:val="24"/>
          <w:szCs w:val="24"/>
        </w:rPr>
        <w:t xml:space="preserve"> Yes</w:t>
      </w:r>
      <w:r w:rsidRPr="00B37002">
        <w:rPr>
          <w:sz w:val="24"/>
          <w:szCs w:val="24"/>
        </w:rPr>
        <w:tab/>
      </w:r>
      <w:r w:rsidRPr="00B37002">
        <w:rPr>
          <w:sz w:val="24"/>
          <w:szCs w:val="24"/>
        </w:rPr>
        <w:fldChar w:fldCharType="begin">
          <w:ffData>
            <w:name w:val="Check13"/>
            <w:enabled/>
            <w:calcOnExit w:val="0"/>
            <w:checkBox>
              <w:sizeAuto/>
              <w:default w:val="0"/>
            </w:checkBox>
          </w:ffData>
        </w:fldChar>
      </w:r>
      <w:r w:rsidRPr="00B37002">
        <w:rPr>
          <w:sz w:val="24"/>
          <w:szCs w:val="24"/>
        </w:rPr>
        <w:instrText xml:space="preserve"> FORMCHECKBOX </w:instrText>
      </w:r>
      <w:r w:rsidR="00E23277">
        <w:rPr>
          <w:sz w:val="24"/>
          <w:szCs w:val="24"/>
        </w:rPr>
      </w:r>
      <w:r w:rsidR="00E23277">
        <w:rPr>
          <w:sz w:val="24"/>
          <w:szCs w:val="24"/>
        </w:rPr>
        <w:fldChar w:fldCharType="separate"/>
      </w:r>
      <w:r w:rsidRPr="00B37002">
        <w:rPr>
          <w:sz w:val="24"/>
          <w:szCs w:val="24"/>
        </w:rPr>
        <w:fldChar w:fldCharType="end"/>
      </w:r>
      <w:r w:rsidRPr="00B37002">
        <w:rPr>
          <w:sz w:val="24"/>
          <w:szCs w:val="24"/>
        </w:rPr>
        <w:t xml:space="preserve"> No</w:t>
      </w:r>
      <w:r w:rsidRPr="00B37002" w:rsidDel="00876B0C">
        <w:rPr>
          <w:sz w:val="24"/>
          <w:szCs w:val="24"/>
        </w:rPr>
        <w:t xml:space="preserve"> </w:t>
      </w:r>
    </w:p>
    <w:p w:rsidR="00CA73FE" w:rsidRPr="00B37002" w:rsidRDefault="00CA73FE" w:rsidP="00CA73FE">
      <w:pPr>
        <w:rPr>
          <w:rFonts w:cs="Arial"/>
          <w:sz w:val="24"/>
          <w:szCs w:val="24"/>
        </w:rPr>
      </w:pPr>
      <w:r w:rsidRPr="00B37002">
        <w:rPr>
          <w:rFonts w:cs="Arial"/>
          <w:sz w:val="24"/>
          <w:szCs w:val="24"/>
        </w:rPr>
        <w:t>If you have answered yes to the question above, please set out the details below:-</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826"/>
        <w:gridCol w:w="2172"/>
        <w:gridCol w:w="2172"/>
      </w:tblGrid>
      <w:tr w:rsidR="00CA73FE" w:rsidRPr="00B37002" w:rsidTr="00CA73FE">
        <w:trPr>
          <w:trHeight w:val="407"/>
        </w:trPr>
        <w:tc>
          <w:tcPr>
            <w:tcW w:w="2518" w:type="dxa"/>
          </w:tcPr>
          <w:p w:rsidR="00CA73FE" w:rsidRPr="00B37002" w:rsidRDefault="00CA73FE" w:rsidP="00094C05">
            <w:pPr>
              <w:rPr>
                <w:rFonts w:cs="Arial"/>
                <w:sz w:val="24"/>
                <w:szCs w:val="24"/>
              </w:rPr>
            </w:pPr>
            <w:r w:rsidRPr="00B37002">
              <w:rPr>
                <w:rFonts w:cs="Arial"/>
                <w:sz w:val="24"/>
                <w:szCs w:val="24"/>
              </w:rPr>
              <w:t>Date of Conviction/</w:t>
            </w:r>
            <w:r w:rsidR="00094C05" w:rsidRPr="00B37002">
              <w:rPr>
                <w:rFonts w:cs="Arial"/>
                <w:sz w:val="24"/>
                <w:szCs w:val="24"/>
              </w:rPr>
              <w:t xml:space="preserve"> P</w:t>
            </w:r>
            <w:r w:rsidRPr="00B37002">
              <w:rPr>
                <w:rFonts w:cs="Arial"/>
                <w:sz w:val="24"/>
                <w:szCs w:val="24"/>
              </w:rPr>
              <w:t>ending Hearing/</w:t>
            </w:r>
            <w:r w:rsidR="00094C05" w:rsidRPr="00B37002">
              <w:rPr>
                <w:rFonts w:cs="Arial"/>
                <w:sz w:val="24"/>
                <w:szCs w:val="24"/>
              </w:rPr>
              <w:t xml:space="preserve"> </w:t>
            </w:r>
            <w:r w:rsidRPr="00B37002">
              <w:rPr>
                <w:rFonts w:cs="Arial"/>
                <w:sz w:val="24"/>
                <w:szCs w:val="24"/>
              </w:rPr>
              <w:t>Caution/</w:t>
            </w:r>
            <w:r w:rsidR="00094C05" w:rsidRPr="00B37002">
              <w:rPr>
                <w:rFonts w:cs="Arial"/>
                <w:sz w:val="24"/>
                <w:szCs w:val="24"/>
              </w:rPr>
              <w:t xml:space="preserve"> </w:t>
            </w:r>
            <w:r w:rsidRPr="00B37002">
              <w:rPr>
                <w:rFonts w:cs="Arial"/>
                <w:sz w:val="24"/>
                <w:szCs w:val="24"/>
              </w:rPr>
              <w:t>Reprimand/</w:t>
            </w:r>
            <w:r w:rsidR="00094C05" w:rsidRPr="00B37002">
              <w:rPr>
                <w:rFonts w:cs="Arial"/>
                <w:sz w:val="24"/>
                <w:szCs w:val="24"/>
              </w:rPr>
              <w:t xml:space="preserve"> </w:t>
            </w:r>
            <w:r w:rsidRPr="00B37002">
              <w:rPr>
                <w:rFonts w:cs="Arial"/>
                <w:sz w:val="24"/>
                <w:szCs w:val="24"/>
              </w:rPr>
              <w:t xml:space="preserve">Warning </w:t>
            </w:r>
          </w:p>
        </w:tc>
        <w:tc>
          <w:tcPr>
            <w:tcW w:w="1826" w:type="dxa"/>
          </w:tcPr>
          <w:p w:rsidR="00CA73FE" w:rsidRPr="00B37002" w:rsidRDefault="00CA73FE" w:rsidP="00635943">
            <w:pPr>
              <w:rPr>
                <w:rFonts w:cs="Arial"/>
                <w:sz w:val="24"/>
                <w:szCs w:val="24"/>
              </w:rPr>
            </w:pPr>
            <w:r w:rsidRPr="00B37002">
              <w:rPr>
                <w:rFonts w:cs="Arial"/>
                <w:sz w:val="24"/>
                <w:szCs w:val="24"/>
              </w:rPr>
              <w:t xml:space="preserve">Offence </w:t>
            </w:r>
          </w:p>
        </w:tc>
        <w:tc>
          <w:tcPr>
            <w:tcW w:w="2172" w:type="dxa"/>
          </w:tcPr>
          <w:p w:rsidR="00CA73FE" w:rsidRPr="00B37002" w:rsidRDefault="00CA73FE" w:rsidP="00635943">
            <w:pPr>
              <w:rPr>
                <w:rFonts w:cs="Arial"/>
                <w:sz w:val="24"/>
                <w:szCs w:val="24"/>
              </w:rPr>
            </w:pPr>
            <w:r w:rsidRPr="00B37002">
              <w:rPr>
                <w:rFonts w:cs="Arial"/>
                <w:sz w:val="24"/>
                <w:szCs w:val="24"/>
              </w:rPr>
              <w:t xml:space="preserve">Sentence </w:t>
            </w:r>
          </w:p>
        </w:tc>
        <w:tc>
          <w:tcPr>
            <w:tcW w:w="2172" w:type="dxa"/>
          </w:tcPr>
          <w:p w:rsidR="00CA73FE" w:rsidRPr="00B37002" w:rsidRDefault="00CA73FE" w:rsidP="00635943">
            <w:pPr>
              <w:rPr>
                <w:rFonts w:cs="Arial"/>
                <w:sz w:val="24"/>
                <w:szCs w:val="24"/>
              </w:rPr>
            </w:pPr>
            <w:r w:rsidRPr="00B37002">
              <w:rPr>
                <w:rFonts w:cs="Arial"/>
                <w:sz w:val="24"/>
                <w:szCs w:val="24"/>
              </w:rPr>
              <w:t>Details of Police/</w:t>
            </w:r>
            <w:r w:rsidR="00094C05" w:rsidRPr="00B37002">
              <w:rPr>
                <w:rFonts w:cs="Arial"/>
                <w:sz w:val="24"/>
                <w:szCs w:val="24"/>
              </w:rPr>
              <w:t xml:space="preserve"> </w:t>
            </w:r>
            <w:r w:rsidRPr="00B37002">
              <w:rPr>
                <w:rFonts w:cs="Arial"/>
                <w:sz w:val="24"/>
                <w:szCs w:val="24"/>
              </w:rPr>
              <w:t xml:space="preserve">Court involved </w:t>
            </w:r>
          </w:p>
        </w:tc>
      </w:tr>
      <w:tr w:rsidR="00CA73FE" w:rsidRPr="00B37002" w:rsidTr="00CA73FE">
        <w:trPr>
          <w:trHeight w:val="407"/>
        </w:trPr>
        <w:tc>
          <w:tcPr>
            <w:tcW w:w="2518" w:type="dxa"/>
          </w:tcPr>
          <w:p w:rsidR="00CA73FE" w:rsidRPr="00B37002" w:rsidRDefault="00CA73FE" w:rsidP="00635943">
            <w:pPr>
              <w:rPr>
                <w:rFonts w:cs="Arial"/>
                <w:sz w:val="24"/>
                <w:szCs w:val="24"/>
              </w:rPr>
            </w:pPr>
          </w:p>
          <w:p w:rsidR="00CA73FE" w:rsidRPr="00B37002" w:rsidRDefault="00CA73FE" w:rsidP="00635943">
            <w:pPr>
              <w:rPr>
                <w:rFonts w:cs="Arial"/>
                <w:sz w:val="24"/>
                <w:szCs w:val="24"/>
              </w:rPr>
            </w:pPr>
          </w:p>
        </w:tc>
        <w:tc>
          <w:tcPr>
            <w:tcW w:w="1826"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r>
      <w:tr w:rsidR="00CA73FE" w:rsidRPr="00B37002" w:rsidTr="00CA73FE">
        <w:trPr>
          <w:trHeight w:val="407"/>
        </w:trPr>
        <w:tc>
          <w:tcPr>
            <w:tcW w:w="2518" w:type="dxa"/>
          </w:tcPr>
          <w:p w:rsidR="00CA73FE" w:rsidRPr="00B37002" w:rsidRDefault="00CA73FE" w:rsidP="00635943">
            <w:pPr>
              <w:rPr>
                <w:rFonts w:cs="Arial"/>
                <w:sz w:val="24"/>
                <w:szCs w:val="24"/>
              </w:rPr>
            </w:pPr>
          </w:p>
          <w:p w:rsidR="00CA73FE" w:rsidRPr="00B37002" w:rsidRDefault="00CA73FE" w:rsidP="00635943">
            <w:pPr>
              <w:rPr>
                <w:rFonts w:cs="Arial"/>
                <w:sz w:val="24"/>
                <w:szCs w:val="24"/>
              </w:rPr>
            </w:pPr>
          </w:p>
        </w:tc>
        <w:tc>
          <w:tcPr>
            <w:tcW w:w="1826"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r>
      <w:tr w:rsidR="00CA73FE" w:rsidRPr="00B37002" w:rsidTr="00CA73FE">
        <w:trPr>
          <w:trHeight w:val="407"/>
        </w:trPr>
        <w:tc>
          <w:tcPr>
            <w:tcW w:w="2518" w:type="dxa"/>
          </w:tcPr>
          <w:p w:rsidR="00CA73FE" w:rsidRPr="00B37002" w:rsidRDefault="00CA73FE" w:rsidP="00635943">
            <w:pPr>
              <w:rPr>
                <w:rFonts w:cs="Arial"/>
                <w:sz w:val="24"/>
                <w:szCs w:val="24"/>
              </w:rPr>
            </w:pPr>
          </w:p>
          <w:p w:rsidR="00CA73FE" w:rsidRPr="00B37002" w:rsidRDefault="00CA73FE" w:rsidP="00635943">
            <w:pPr>
              <w:rPr>
                <w:rFonts w:cs="Arial"/>
                <w:sz w:val="24"/>
                <w:szCs w:val="24"/>
              </w:rPr>
            </w:pPr>
          </w:p>
        </w:tc>
        <w:tc>
          <w:tcPr>
            <w:tcW w:w="1826"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c>
          <w:tcPr>
            <w:tcW w:w="2172" w:type="dxa"/>
          </w:tcPr>
          <w:p w:rsidR="00CA73FE" w:rsidRPr="00B37002" w:rsidRDefault="00CA73FE" w:rsidP="00635943">
            <w:pPr>
              <w:rPr>
                <w:rFonts w:cs="Arial"/>
                <w:sz w:val="24"/>
                <w:szCs w:val="24"/>
              </w:rPr>
            </w:pPr>
          </w:p>
        </w:tc>
      </w:tr>
    </w:tbl>
    <w:p w:rsidR="0084599D" w:rsidRPr="00B37002" w:rsidRDefault="0084599D">
      <w:pPr>
        <w:rPr>
          <w:rFonts w:cs="Arial"/>
          <w:sz w:val="24"/>
          <w:szCs w:val="24"/>
        </w:rPr>
      </w:pPr>
    </w:p>
    <w:p w:rsidR="00CA73FE" w:rsidRPr="00B37002" w:rsidRDefault="00CA73FE" w:rsidP="00CA73FE">
      <w:pPr>
        <w:rPr>
          <w:rFonts w:cs="Arial"/>
          <w:sz w:val="24"/>
          <w:szCs w:val="24"/>
        </w:rPr>
      </w:pPr>
      <w:r w:rsidRPr="00B37002">
        <w:rPr>
          <w:rFonts w:cs="Arial"/>
          <w:sz w:val="24"/>
          <w:szCs w:val="24"/>
        </w:rPr>
        <w:t xml:space="preserve">Declaration: I hereby certify that the information given above is true and accurate: </w:t>
      </w:r>
    </w:p>
    <w:p w:rsidR="00085812" w:rsidRPr="00B37002" w:rsidRDefault="00085812" w:rsidP="00CA73FE">
      <w:pPr>
        <w:rPr>
          <w:rFonts w:cs="Arial"/>
          <w:sz w:val="24"/>
          <w:szCs w:val="24"/>
        </w:rPr>
      </w:pPr>
    </w:p>
    <w:p w:rsidR="00CA73FE" w:rsidRPr="00B37002" w:rsidRDefault="00CA73FE" w:rsidP="00CA73FE">
      <w:pPr>
        <w:rPr>
          <w:rFonts w:cs="Arial"/>
          <w:b/>
          <w:sz w:val="24"/>
          <w:szCs w:val="24"/>
        </w:rPr>
      </w:pPr>
      <w:r w:rsidRPr="00B37002">
        <w:rPr>
          <w:rFonts w:cs="Arial"/>
          <w:b/>
          <w:sz w:val="24"/>
          <w:szCs w:val="24"/>
        </w:rPr>
        <w:t xml:space="preserve">SIGNATURE : </w:t>
      </w:r>
    </w:p>
    <w:p w:rsidR="00085812" w:rsidRPr="00B37002" w:rsidRDefault="00085812" w:rsidP="00CA73FE">
      <w:pPr>
        <w:rPr>
          <w:rFonts w:cs="Arial"/>
          <w:b/>
          <w:sz w:val="24"/>
          <w:szCs w:val="24"/>
        </w:rPr>
      </w:pPr>
    </w:p>
    <w:p w:rsidR="00CA73FE" w:rsidRPr="00E23277" w:rsidRDefault="00CA73FE" w:rsidP="00CA73FE">
      <w:pPr>
        <w:rPr>
          <w:rFonts w:cs="Arial"/>
          <w:b/>
          <w:sz w:val="24"/>
          <w:szCs w:val="24"/>
        </w:rPr>
      </w:pPr>
      <w:r w:rsidRPr="00B37002">
        <w:rPr>
          <w:rFonts w:cs="Arial"/>
          <w:b/>
          <w:sz w:val="24"/>
          <w:szCs w:val="24"/>
        </w:rPr>
        <w:t>DATE :</w:t>
      </w:r>
      <w:bookmarkStart w:id="0" w:name="_GoBack"/>
      <w:bookmarkEnd w:id="0"/>
    </w:p>
    <w:sectPr w:rsidR="00CA73FE" w:rsidRPr="00E2327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02" w:rsidRDefault="00B37002" w:rsidP="00B37002">
      <w:pPr>
        <w:spacing w:after="0" w:line="240" w:lineRule="auto"/>
      </w:pPr>
      <w:r>
        <w:separator/>
      </w:r>
    </w:p>
  </w:endnote>
  <w:endnote w:type="continuationSeparator" w:id="0">
    <w:p w:rsidR="00B37002" w:rsidRDefault="00B37002" w:rsidP="00B3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02" w:rsidRDefault="00B37002" w:rsidP="00B37002">
      <w:pPr>
        <w:spacing w:after="0" w:line="240" w:lineRule="auto"/>
      </w:pPr>
      <w:r>
        <w:separator/>
      </w:r>
    </w:p>
  </w:footnote>
  <w:footnote w:type="continuationSeparator" w:id="0">
    <w:p w:rsidR="00B37002" w:rsidRDefault="00B37002" w:rsidP="00B37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02" w:rsidRDefault="00B37002">
    <w:pPr>
      <w:pStyle w:val="Header"/>
    </w:pPr>
    <w:r>
      <w:rPr>
        <w:noProof/>
        <w:lang w:eastAsia="en-GB"/>
      </w:rPr>
      <w:drawing>
        <wp:inline distT="0" distB="0" distL="0" distR="0" wp14:anchorId="6ADC17D9">
          <wp:extent cx="7334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A82"/>
    <w:multiLevelType w:val="hybridMultilevel"/>
    <w:tmpl w:val="6868E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12"/>
    <w:rsid w:val="00085812"/>
    <w:rsid w:val="00094C05"/>
    <w:rsid w:val="00246212"/>
    <w:rsid w:val="005215AA"/>
    <w:rsid w:val="005246BB"/>
    <w:rsid w:val="0084599D"/>
    <w:rsid w:val="0096147F"/>
    <w:rsid w:val="00B37002"/>
    <w:rsid w:val="00CA73FE"/>
    <w:rsid w:val="00E2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9E69"/>
  <w15:chartTrackingRefBased/>
  <w15:docId w15:val="{F73ECFC1-5B1E-4983-911A-B69DF5D8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2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A73FE"/>
    <w:pPr>
      <w:ind w:left="720"/>
      <w:contextualSpacing/>
    </w:pPr>
  </w:style>
  <w:style w:type="character" w:styleId="Hyperlink">
    <w:name w:val="Hyperlink"/>
    <w:rsid w:val="00CA73FE"/>
    <w:rPr>
      <w:color w:val="0000FF"/>
      <w:u w:val="single"/>
    </w:rPr>
  </w:style>
  <w:style w:type="character" w:styleId="FollowedHyperlink">
    <w:name w:val="FollowedHyperlink"/>
    <w:basedOn w:val="DefaultParagraphFont"/>
    <w:uiPriority w:val="99"/>
    <w:semiHidden/>
    <w:unhideWhenUsed/>
    <w:rsid w:val="00CA73FE"/>
    <w:rPr>
      <w:color w:val="954F72" w:themeColor="followedHyperlink"/>
      <w:u w:val="single"/>
    </w:rPr>
  </w:style>
  <w:style w:type="paragraph" w:styleId="Header">
    <w:name w:val="header"/>
    <w:basedOn w:val="Normal"/>
    <w:link w:val="HeaderChar"/>
    <w:uiPriority w:val="99"/>
    <w:unhideWhenUsed/>
    <w:rsid w:val="00B37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002"/>
  </w:style>
  <w:style w:type="paragraph" w:styleId="Footer">
    <w:name w:val="footer"/>
    <w:basedOn w:val="Normal"/>
    <w:link w:val="FooterChar"/>
    <w:uiPriority w:val="99"/>
    <w:unhideWhenUsed/>
    <w:rsid w:val="00B37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Anna</dc:creator>
  <cp:keywords/>
  <dc:description/>
  <cp:lastModifiedBy>Deborah Sutcliffe</cp:lastModifiedBy>
  <cp:revision>2</cp:revision>
  <dcterms:created xsi:type="dcterms:W3CDTF">2020-07-17T12:26:00Z</dcterms:created>
  <dcterms:modified xsi:type="dcterms:W3CDTF">2020-07-17T12:26:00Z</dcterms:modified>
</cp:coreProperties>
</file>