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765" w:rsidRDefault="00C92C4D" w:rsidP="00C92C4D">
      <w:pPr>
        <w:spacing w:after="0"/>
        <w:jc w:val="center"/>
        <w:rPr>
          <w:b/>
          <w:sz w:val="28"/>
          <w:szCs w:val="28"/>
        </w:rPr>
      </w:pPr>
      <w:bookmarkStart w:id="0" w:name="_Hlk93943314"/>
      <w:r>
        <w:rPr>
          <w:b/>
          <w:sz w:val="28"/>
          <w:szCs w:val="28"/>
        </w:rPr>
        <w:t xml:space="preserve">JMHS Governing Body - </w:t>
      </w:r>
      <w:r w:rsidR="00C81A94" w:rsidRPr="00DD0137">
        <w:rPr>
          <w:b/>
          <w:sz w:val="28"/>
          <w:szCs w:val="28"/>
        </w:rPr>
        <w:t>Committee Membership</w:t>
      </w:r>
    </w:p>
    <w:p w:rsidR="004445B3" w:rsidRPr="00DD0137" w:rsidRDefault="004E197F" w:rsidP="00A8541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2023-2024</w:t>
      </w:r>
      <w:r w:rsidR="00701D3B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Ind w:w="1386" w:type="dxa"/>
        <w:tblLook w:val="04A0" w:firstRow="1" w:lastRow="0" w:firstColumn="1" w:lastColumn="0" w:noHBand="0" w:noVBand="1"/>
      </w:tblPr>
      <w:tblGrid>
        <w:gridCol w:w="2830"/>
        <w:gridCol w:w="2779"/>
        <w:gridCol w:w="2780"/>
        <w:gridCol w:w="2779"/>
        <w:gridCol w:w="47"/>
      </w:tblGrid>
      <w:tr w:rsidR="00CE1460" w:rsidRPr="007F2CEB" w:rsidTr="008A5D6A">
        <w:tc>
          <w:tcPr>
            <w:tcW w:w="2830" w:type="dxa"/>
          </w:tcPr>
          <w:p w:rsidR="00CE1460" w:rsidRPr="007F2CEB" w:rsidRDefault="00CE1460" w:rsidP="00C81A94">
            <w:pPr>
              <w:rPr>
                <w:b/>
                <w:sz w:val="24"/>
                <w:szCs w:val="28"/>
              </w:rPr>
            </w:pPr>
          </w:p>
        </w:tc>
        <w:tc>
          <w:tcPr>
            <w:tcW w:w="2779" w:type="dxa"/>
          </w:tcPr>
          <w:p w:rsidR="00CE1460" w:rsidRPr="007F2CEB" w:rsidRDefault="00CE1460" w:rsidP="00C81A94">
            <w:pPr>
              <w:rPr>
                <w:b/>
                <w:sz w:val="24"/>
                <w:szCs w:val="28"/>
              </w:rPr>
            </w:pPr>
            <w:r w:rsidRPr="007F2CEB">
              <w:rPr>
                <w:b/>
                <w:sz w:val="24"/>
                <w:szCs w:val="28"/>
              </w:rPr>
              <w:t>Curriculum, Teaching &amp; Learning (CTL)</w:t>
            </w:r>
          </w:p>
        </w:tc>
        <w:tc>
          <w:tcPr>
            <w:tcW w:w="2780" w:type="dxa"/>
          </w:tcPr>
          <w:p w:rsidR="00CE1460" w:rsidRPr="007F2CEB" w:rsidRDefault="00CE1460" w:rsidP="00C81A94">
            <w:pPr>
              <w:rPr>
                <w:b/>
                <w:sz w:val="24"/>
                <w:szCs w:val="28"/>
              </w:rPr>
            </w:pPr>
            <w:r w:rsidRPr="007F2CEB">
              <w:rPr>
                <w:b/>
                <w:sz w:val="24"/>
                <w:szCs w:val="28"/>
              </w:rPr>
              <w:t>Finance and Audit</w:t>
            </w:r>
            <w:r w:rsidR="00B562F0" w:rsidRPr="007F2CEB">
              <w:rPr>
                <w:b/>
                <w:sz w:val="24"/>
                <w:szCs w:val="28"/>
              </w:rPr>
              <w:t>, Premises, Health &amp; Safety</w:t>
            </w:r>
            <w:r w:rsidRPr="007F2CEB">
              <w:rPr>
                <w:b/>
                <w:sz w:val="24"/>
                <w:szCs w:val="28"/>
              </w:rPr>
              <w:t xml:space="preserve"> Committee (F&amp;A)</w:t>
            </w:r>
          </w:p>
        </w:tc>
        <w:tc>
          <w:tcPr>
            <w:tcW w:w="2826" w:type="dxa"/>
            <w:gridSpan w:val="2"/>
          </w:tcPr>
          <w:p w:rsidR="00CE1460" w:rsidRPr="007F2CEB" w:rsidRDefault="00CE1460" w:rsidP="00C81A94">
            <w:pPr>
              <w:rPr>
                <w:b/>
                <w:sz w:val="24"/>
                <w:szCs w:val="28"/>
              </w:rPr>
            </w:pPr>
            <w:r w:rsidRPr="007F2CEB">
              <w:rPr>
                <w:b/>
                <w:sz w:val="24"/>
                <w:szCs w:val="28"/>
              </w:rPr>
              <w:t>Personnel and Welfare Committee (P&amp;W)</w:t>
            </w:r>
          </w:p>
        </w:tc>
      </w:tr>
      <w:tr w:rsidR="00CE1460" w:rsidRPr="007F2CEB" w:rsidTr="008A5D6A">
        <w:tc>
          <w:tcPr>
            <w:tcW w:w="2830" w:type="dxa"/>
          </w:tcPr>
          <w:p w:rsidR="00CE1460" w:rsidRPr="007F2CEB" w:rsidRDefault="00CE1460" w:rsidP="00C81A94">
            <w:pPr>
              <w:rPr>
                <w:b/>
                <w:sz w:val="24"/>
                <w:szCs w:val="28"/>
              </w:rPr>
            </w:pPr>
            <w:r w:rsidRPr="007F2CEB">
              <w:rPr>
                <w:b/>
                <w:sz w:val="24"/>
                <w:szCs w:val="28"/>
              </w:rPr>
              <w:t xml:space="preserve">Chair </w:t>
            </w:r>
          </w:p>
        </w:tc>
        <w:tc>
          <w:tcPr>
            <w:tcW w:w="2779" w:type="dxa"/>
            <w:shd w:val="clear" w:color="auto" w:fill="D9D9D9" w:themeFill="background1" w:themeFillShade="D9"/>
          </w:tcPr>
          <w:p w:rsidR="00CE1460" w:rsidRPr="007F2CEB" w:rsidRDefault="00DB1E40" w:rsidP="00C81A94">
            <w:pPr>
              <w:rPr>
                <w:sz w:val="24"/>
                <w:szCs w:val="28"/>
              </w:rPr>
            </w:pPr>
            <w:r w:rsidRPr="007F2CEB">
              <w:rPr>
                <w:sz w:val="24"/>
                <w:szCs w:val="28"/>
              </w:rPr>
              <w:t>Tom Williams</w:t>
            </w:r>
          </w:p>
        </w:tc>
        <w:tc>
          <w:tcPr>
            <w:tcW w:w="2780" w:type="dxa"/>
            <w:shd w:val="clear" w:color="auto" w:fill="D9D9D9" w:themeFill="background1" w:themeFillShade="D9"/>
          </w:tcPr>
          <w:p w:rsidR="00CE1460" w:rsidRPr="007F2CEB" w:rsidRDefault="00DB1E40" w:rsidP="00C81A94">
            <w:pPr>
              <w:rPr>
                <w:sz w:val="24"/>
                <w:szCs w:val="28"/>
              </w:rPr>
            </w:pPr>
            <w:r w:rsidRPr="007F2CEB">
              <w:rPr>
                <w:sz w:val="24"/>
                <w:szCs w:val="28"/>
              </w:rPr>
              <w:t>Steven Williams</w:t>
            </w:r>
          </w:p>
        </w:tc>
        <w:tc>
          <w:tcPr>
            <w:tcW w:w="2826" w:type="dxa"/>
            <w:gridSpan w:val="2"/>
            <w:shd w:val="clear" w:color="auto" w:fill="D9D9D9" w:themeFill="background1" w:themeFillShade="D9"/>
          </w:tcPr>
          <w:p w:rsidR="00CE1460" w:rsidRPr="007F2CEB" w:rsidRDefault="00DB1E40" w:rsidP="00C81A94">
            <w:pPr>
              <w:rPr>
                <w:sz w:val="24"/>
                <w:szCs w:val="28"/>
              </w:rPr>
            </w:pPr>
            <w:r w:rsidRPr="007F2CEB">
              <w:rPr>
                <w:sz w:val="24"/>
                <w:szCs w:val="28"/>
              </w:rPr>
              <w:t>Stuart Mitchell</w:t>
            </w:r>
          </w:p>
        </w:tc>
      </w:tr>
      <w:tr w:rsidR="00CE1460" w:rsidRPr="007F2CEB" w:rsidTr="008A5D6A">
        <w:tc>
          <w:tcPr>
            <w:tcW w:w="2830" w:type="dxa"/>
          </w:tcPr>
          <w:p w:rsidR="00CE1460" w:rsidRPr="007F2CEB" w:rsidRDefault="00CE1460" w:rsidP="00C81A94">
            <w:pPr>
              <w:rPr>
                <w:b/>
                <w:sz w:val="24"/>
                <w:szCs w:val="28"/>
              </w:rPr>
            </w:pPr>
            <w:r w:rsidRPr="007F2CEB">
              <w:rPr>
                <w:b/>
                <w:sz w:val="24"/>
                <w:szCs w:val="28"/>
              </w:rPr>
              <w:t>Vice Chair</w:t>
            </w:r>
          </w:p>
        </w:tc>
        <w:tc>
          <w:tcPr>
            <w:tcW w:w="2779" w:type="dxa"/>
            <w:shd w:val="clear" w:color="auto" w:fill="D9D9D9" w:themeFill="background1" w:themeFillShade="D9"/>
          </w:tcPr>
          <w:p w:rsidR="00CE1460" w:rsidRPr="007F2CEB" w:rsidRDefault="00DB1E40" w:rsidP="00C81A94">
            <w:pPr>
              <w:rPr>
                <w:sz w:val="24"/>
                <w:szCs w:val="28"/>
              </w:rPr>
            </w:pPr>
            <w:r w:rsidRPr="007F2CEB">
              <w:rPr>
                <w:sz w:val="24"/>
                <w:szCs w:val="28"/>
              </w:rPr>
              <w:t>Kate Harper</w:t>
            </w:r>
          </w:p>
        </w:tc>
        <w:tc>
          <w:tcPr>
            <w:tcW w:w="2780" w:type="dxa"/>
            <w:shd w:val="clear" w:color="auto" w:fill="D9D9D9" w:themeFill="background1" w:themeFillShade="D9"/>
          </w:tcPr>
          <w:p w:rsidR="00CE1460" w:rsidRPr="007F2CEB" w:rsidRDefault="00040370" w:rsidP="00C81A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Lucy Potter</w:t>
            </w:r>
          </w:p>
        </w:tc>
        <w:tc>
          <w:tcPr>
            <w:tcW w:w="2826" w:type="dxa"/>
            <w:gridSpan w:val="2"/>
            <w:shd w:val="clear" w:color="auto" w:fill="D9D9D9" w:themeFill="background1" w:themeFillShade="D9"/>
          </w:tcPr>
          <w:p w:rsidR="00CE1460" w:rsidRPr="007F2CEB" w:rsidRDefault="00040370" w:rsidP="00C81A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Mike Clayton</w:t>
            </w:r>
          </w:p>
        </w:tc>
      </w:tr>
      <w:tr w:rsidR="00CE1460" w:rsidRPr="007F2CEB" w:rsidTr="008A5D6A">
        <w:tc>
          <w:tcPr>
            <w:tcW w:w="2830" w:type="dxa"/>
            <w:vMerge w:val="restart"/>
          </w:tcPr>
          <w:p w:rsidR="00CE1460" w:rsidRPr="007F2CEB" w:rsidRDefault="00CE1460" w:rsidP="00932AF7">
            <w:pPr>
              <w:rPr>
                <w:b/>
                <w:sz w:val="24"/>
                <w:szCs w:val="28"/>
              </w:rPr>
            </w:pPr>
            <w:r w:rsidRPr="007F2CEB">
              <w:rPr>
                <w:b/>
                <w:sz w:val="24"/>
                <w:szCs w:val="28"/>
              </w:rPr>
              <w:t>Committee Members</w:t>
            </w:r>
          </w:p>
        </w:tc>
        <w:tc>
          <w:tcPr>
            <w:tcW w:w="2779" w:type="dxa"/>
          </w:tcPr>
          <w:p w:rsidR="00CE1460" w:rsidRPr="007F2CEB" w:rsidRDefault="00CE1460" w:rsidP="00932AF7">
            <w:pPr>
              <w:rPr>
                <w:sz w:val="24"/>
                <w:szCs w:val="28"/>
              </w:rPr>
            </w:pPr>
            <w:r w:rsidRPr="007F2CEB">
              <w:rPr>
                <w:sz w:val="24"/>
                <w:szCs w:val="28"/>
              </w:rPr>
              <w:t>Lucy Potter</w:t>
            </w:r>
          </w:p>
        </w:tc>
        <w:tc>
          <w:tcPr>
            <w:tcW w:w="2780" w:type="dxa"/>
            <w:shd w:val="clear" w:color="auto" w:fill="FFFFFF" w:themeFill="background1"/>
          </w:tcPr>
          <w:p w:rsidR="00CE1460" w:rsidRPr="007F2CEB" w:rsidRDefault="00CE1460" w:rsidP="00932AF7">
            <w:pPr>
              <w:rPr>
                <w:sz w:val="24"/>
                <w:szCs w:val="28"/>
              </w:rPr>
            </w:pPr>
            <w:r w:rsidRPr="007F2CEB">
              <w:rPr>
                <w:sz w:val="24"/>
                <w:szCs w:val="28"/>
              </w:rPr>
              <w:t>Andy Evans</w:t>
            </w:r>
          </w:p>
        </w:tc>
        <w:tc>
          <w:tcPr>
            <w:tcW w:w="2826" w:type="dxa"/>
            <w:gridSpan w:val="2"/>
          </w:tcPr>
          <w:p w:rsidR="00CE1460" w:rsidRPr="007F2CEB" w:rsidRDefault="00CE1460" w:rsidP="00932AF7">
            <w:pPr>
              <w:rPr>
                <w:sz w:val="24"/>
                <w:szCs w:val="28"/>
              </w:rPr>
            </w:pPr>
            <w:r w:rsidRPr="007F2CEB">
              <w:rPr>
                <w:sz w:val="24"/>
                <w:szCs w:val="28"/>
              </w:rPr>
              <w:t>John Otieno</w:t>
            </w:r>
          </w:p>
        </w:tc>
      </w:tr>
      <w:tr w:rsidR="008A5D6A" w:rsidRPr="007F2CEB" w:rsidTr="008A5D6A">
        <w:tc>
          <w:tcPr>
            <w:tcW w:w="2830" w:type="dxa"/>
            <w:vMerge/>
          </w:tcPr>
          <w:p w:rsidR="008A5D6A" w:rsidRPr="007F2CEB" w:rsidRDefault="008A5D6A" w:rsidP="00CE1460">
            <w:pPr>
              <w:rPr>
                <w:b/>
                <w:sz w:val="24"/>
                <w:szCs w:val="28"/>
              </w:rPr>
            </w:pPr>
          </w:p>
        </w:tc>
        <w:tc>
          <w:tcPr>
            <w:tcW w:w="2779" w:type="dxa"/>
          </w:tcPr>
          <w:p w:rsidR="008A5D6A" w:rsidRPr="007F2CEB" w:rsidRDefault="007F2CEB" w:rsidP="00CE1460">
            <w:pPr>
              <w:rPr>
                <w:sz w:val="24"/>
                <w:szCs w:val="28"/>
              </w:rPr>
            </w:pPr>
            <w:r w:rsidRPr="007F2CEB">
              <w:rPr>
                <w:sz w:val="24"/>
                <w:szCs w:val="28"/>
              </w:rPr>
              <w:t>Stuart Mitchell</w:t>
            </w:r>
          </w:p>
        </w:tc>
        <w:tc>
          <w:tcPr>
            <w:tcW w:w="2780" w:type="dxa"/>
          </w:tcPr>
          <w:p w:rsidR="008A5D6A" w:rsidRPr="007F2CEB" w:rsidRDefault="00040370" w:rsidP="00CE1460">
            <w:pPr>
              <w:rPr>
                <w:sz w:val="24"/>
                <w:szCs w:val="28"/>
              </w:rPr>
            </w:pPr>
            <w:r w:rsidRPr="007F2CEB">
              <w:rPr>
                <w:sz w:val="24"/>
                <w:szCs w:val="28"/>
              </w:rPr>
              <w:t>Daniel Thomas</w:t>
            </w:r>
          </w:p>
        </w:tc>
        <w:tc>
          <w:tcPr>
            <w:tcW w:w="2826" w:type="dxa"/>
            <w:gridSpan w:val="2"/>
          </w:tcPr>
          <w:p w:rsidR="008A5D6A" w:rsidRPr="007F2CEB" w:rsidRDefault="008A5D6A" w:rsidP="00CE1460">
            <w:pPr>
              <w:rPr>
                <w:sz w:val="24"/>
                <w:szCs w:val="28"/>
              </w:rPr>
            </w:pPr>
            <w:r w:rsidRPr="007F2CEB">
              <w:rPr>
                <w:sz w:val="24"/>
                <w:szCs w:val="28"/>
              </w:rPr>
              <w:t>Ruth Whitehouse</w:t>
            </w:r>
          </w:p>
        </w:tc>
      </w:tr>
      <w:tr w:rsidR="008A5D6A" w:rsidRPr="007F2CEB" w:rsidTr="008A5D6A">
        <w:tc>
          <w:tcPr>
            <w:tcW w:w="2830" w:type="dxa"/>
            <w:vMerge/>
          </w:tcPr>
          <w:p w:rsidR="008A5D6A" w:rsidRPr="007F2CEB" w:rsidRDefault="008A5D6A" w:rsidP="00A8541D">
            <w:pPr>
              <w:rPr>
                <w:b/>
                <w:sz w:val="24"/>
                <w:szCs w:val="28"/>
              </w:rPr>
            </w:pPr>
          </w:p>
        </w:tc>
        <w:tc>
          <w:tcPr>
            <w:tcW w:w="2779" w:type="dxa"/>
          </w:tcPr>
          <w:p w:rsidR="008A5D6A" w:rsidRPr="007F2CEB" w:rsidRDefault="007F2CEB" w:rsidP="00A8541D">
            <w:pPr>
              <w:rPr>
                <w:sz w:val="24"/>
                <w:szCs w:val="28"/>
              </w:rPr>
            </w:pPr>
            <w:r w:rsidRPr="007F2CEB">
              <w:rPr>
                <w:sz w:val="24"/>
                <w:szCs w:val="28"/>
              </w:rPr>
              <w:t>Peter Crowson</w:t>
            </w:r>
          </w:p>
        </w:tc>
        <w:tc>
          <w:tcPr>
            <w:tcW w:w="2780" w:type="dxa"/>
          </w:tcPr>
          <w:p w:rsidR="008A5D6A" w:rsidRPr="007F2CEB" w:rsidRDefault="00040370" w:rsidP="00A8541D">
            <w:pPr>
              <w:rPr>
                <w:sz w:val="24"/>
                <w:szCs w:val="28"/>
              </w:rPr>
            </w:pPr>
            <w:r w:rsidRPr="007F2CEB">
              <w:rPr>
                <w:sz w:val="24"/>
                <w:szCs w:val="28"/>
              </w:rPr>
              <w:t>Peter Crowson</w:t>
            </w:r>
          </w:p>
        </w:tc>
        <w:tc>
          <w:tcPr>
            <w:tcW w:w="2826" w:type="dxa"/>
            <w:gridSpan w:val="2"/>
          </w:tcPr>
          <w:p w:rsidR="008A5D6A" w:rsidRPr="007F2CEB" w:rsidRDefault="008A5D6A" w:rsidP="00A8541D">
            <w:pPr>
              <w:rPr>
                <w:sz w:val="24"/>
                <w:szCs w:val="28"/>
              </w:rPr>
            </w:pPr>
            <w:r w:rsidRPr="007F2CEB">
              <w:rPr>
                <w:sz w:val="24"/>
                <w:szCs w:val="28"/>
              </w:rPr>
              <w:t>Steven Williams</w:t>
            </w:r>
          </w:p>
        </w:tc>
      </w:tr>
      <w:tr w:rsidR="008A5D6A" w:rsidRPr="007F2CEB" w:rsidTr="008A5D6A">
        <w:tc>
          <w:tcPr>
            <w:tcW w:w="2830" w:type="dxa"/>
            <w:vMerge/>
          </w:tcPr>
          <w:p w:rsidR="008A5D6A" w:rsidRPr="007F2CEB" w:rsidRDefault="008A5D6A" w:rsidP="00A8541D">
            <w:pPr>
              <w:rPr>
                <w:b/>
                <w:sz w:val="24"/>
                <w:szCs w:val="28"/>
              </w:rPr>
            </w:pPr>
          </w:p>
        </w:tc>
        <w:tc>
          <w:tcPr>
            <w:tcW w:w="2779" w:type="dxa"/>
          </w:tcPr>
          <w:p w:rsidR="008A5D6A" w:rsidRPr="007F2CEB" w:rsidRDefault="008A5D6A" w:rsidP="00A8541D">
            <w:pPr>
              <w:rPr>
                <w:sz w:val="24"/>
                <w:szCs w:val="28"/>
              </w:rPr>
            </w:pPr>
          </w:p>
        </w:tc>
        <w:tc>
          <w:tcPr>
            <w:tcW w:w="2780" w:type="dxa"/>
          </w:tcPr>
          <w:p w:rsidR="008A5D6A" w:rsidRPr="007F2CEB" w:rsidRDefault="008A5D6A" w:rsidP="00A8541D">
            <w:pPr>
              <w:rPr>
                <w:sz w:val="24"/>
                <w:szCs w:val="28"/>
              </w:rPr>
            </w:pPr>
          </w:p>
        </w:tc>
        <w:tc>
          <w:tcPr>
            <w:tcW w:w="2826" w:type="dxa"/>
            <w:gridSpan w:val="2"/>
          </w:tcPr>
          <w:p w:rsidR="008A5D6A" w:rsidRPr="007F2CEB" w:rsidRDefault="008A5D6A" w:rsidP="00A8541D">
            <w:pPr>
              <w:rPr>
                <w:sz w:val="24"/>
                <w:szCs w:val="28"/>
              </w:rPr>
            </w:pPr>
            <w:r w:rsidRPr="007F2CEB">
              <w:rPr>
                <w:sz w:val="24"/>
                <w:szCs w:val="28"/>
              </w:rPr>
              <w:t>Sarah Fletcher</w:t>
            </w:r>
          </w:p>
        </w:tc>
      </w:tr>
      <w:tr w:rsidR="008A5D6A" w:rsidRPr="007F2CEB" w:rsidTr="008A5D6A">
        <w:tc>
          <w:tcPr>
            <w:tcW w:w="2830" w:type="dxa"/>
            <w:vMerge/>
          </w:tcPr>
          <w:p w:rsidR="008A5D6A" w:rsidRPr="007F2CEB" w:rsidRDefault="008A5D6A" w:rsidP="00A8541D">
            <w:pPr>
              <w:rPr>
                <w:b/>
                <w:sz w:val="24"/>
                <w:szCs w:val="28"/>
              </w:rPr>
            </w:pPr>
          </w:p>
        </w:tc>
        <w:tc>
          <w:tcPr>
            <w:tcW w:w="2779" w:type="dxa"/>
          </w:tcPr>
          <w:p w:rsidR="008A5D6A" w:rsidRPr="007F2CEB" w:rsidRDefault="008A5D6A" w:rsidP="00A8541D">
            <w:pPr>
              <w:rPr>
                <w:sz w:val="24"/>
                <w:szCs w:val="28"/>
              </w:rPr>
            </w:pPr>
          </w:p>
        </w:tc>
        <w:tc>
          <w:tcPr>
            <w:tcW w:w="2780" w:type="dxa"/>
          </w:tcPr>
          <w:p w:rsidR="008A5D6A" w:rsidRPr="007F2CEB" w:rsidRDefault="008A5D6A" w:rsidP="00A8541D">
            <w:pPr>
              <w:rPr>
                <w:sz w:val="24"/>
                <w:szCs w:val="28"/>
              </w:rPr>
            </w:pPr>
          </w:p>
        </w:tc>
        <w:tc>
          <w:tcPr>
            <w:tcW w:w="2826" w:type="dxa"/>
            <w:gridSpan w:val="2"/>
          </w:tcPr>
          <w:p w:rsidR="008A5D6A" w:rsidRPr="007F2CEB" w:rsidRDefault="008A5D6A" w:rsidP="00A8541D">
            <w:pPr>
              <w:rPr>
                <w:sz w:val="24"/>
                <w:szCs w:val="28"/>
              </w:rPr>
            </w:pPr>
          </w:p>
        </w:tc>
      </w:tr>
      <w:tr w:rsidR="008A5D6A" w:rsidRPr="007F2CEB" w:rsidTr="008A5D6A">
        <w:tc>
          <w:tcPr>
            <w:tcW w:w="2830" w:type="dxa"/>
            <w:vMerge/>
          </w:tcPr>
          <w:p w:rsidR="008A5D6A" w:rsidRPr="007F2CEB" w:rsidRDefault="008A5D6A" w:rsidP="00A8541D">
            <w:pPr>
              <w:rPr>
                <w:b/>
                <w:sz w:val="24"/>
                <w:szCs w:val="28"/>
              </w:rPr>
            </w:pPr>
          </w:p>
        </w:tc>
        <w:tc>
          <w:tcPr>
            <w:tcW w:w="2779" w:type="dxa"/>
          </w:tcPr>
          <w:p w:rsidR="008A5D6A" w:rsidRPr="007F2CEB" w:rsidRDefault="008A5D6A" w:rsidP="00A8541D">
            <w:pPr>
              <w:rPr>
                <w:sz w:val="24"/>
                <w:szCs w:val="28"/>
              </w:rPr>
            </w:pPr>
          </w:p>
        </w:tc>
        <w:tc>
          <w:tcPr>
            <w:tcW w:w="2780" w:type="dxa"/>
          </w:tcPr>
          <w:p w:rsidR="008A5D6A" w:rsidRPr="007F2CEB" w:rsidRDefault="008A5D6A" w:rsidP="00A8541D">
            <w:pPr>
              <w:rPr>
                <w:sz w:val="24"/>
                <w:szCs w:val="28"/>
              </w:rPr>
            </w:pPr>
          </w:p>
        </w:tc>
        <w:tc>
          <w:tcPr>
            <w:tcW w:w="2826" w:type="dxa"/>
            <w:gridSpan w:val="2"/>
          </w:tcPr>
          <w:p w:rsidR="008A5D6A" w:rsidRPr="007F2CEB" w:rsidRDefault="008A5D6A" w:rsidP="00A8541D">
            <w:pPr>
              <w:rPr>
                <w:sz w:val="24"/>
                <w:szCs w:val="28"/>
              </w:rPr>
            </w:pPr>
          </w:p>
        </w:tc>
      </w:tr>
      <w:tr w:rsidR="008A5D6A" w:rsidRPr="007F2CEB" w:rsidTr="008A5D6A">
        <w:tc>
          <w:tcPr>
            <w:tcW w:w="2830" w:type="dxa"/>
          </w:tcPr>
          <w:p w:rsidR="008A5D6A" w:rsidRPr="007F2CEB" w:rsidRDefault="008A5D6A" w:rsidP="00A8541D">
            <w:pPr>
              <w:rPr>
                <w:b/>
                <w:sz w:val="24"/>
                <w:szCs w:val="28"/>
              </w:rPr>
            </w:pPr>
          </w:p>
        </w:tc>
        <w:tc>
          <w:tcPr>
            <w:tcW w:w="2779" w:type="dxa"/>
          </w:tcPr>
          <w:p w:rsidR="008A5D6A" w:rsidRPr="007F2CEB" w:rsidRDefault="008A5D6A" w:rsidP="00A8541D">
            <w:pPr>
              <w:rPr>
                <w:sz w:val="24"/>
                <w:szCs w:val="28"/>
              </w:rPr>
            </w:pPr>
          </w:p>
        </w:tc>
        <w:tc>
          <w:tcPr>
            <w:tcW w:w="2780" w:type="dxa"/>
          </w:tcPr>
          <w:p w:rsidR="008A5D6A" w:rsidRPr="007F2CEB" w:rsidRDefault="008A5D6A" w:rsidP="00A8541D">
            <w:pPr>
              <w:rPr>
                <w:sz w:val="24"/>
                <w:szCs w:val="28"/>
              </w:rPr>
            </w:pPr>
          </w:p>
        </w:tc>
        <w:tc>
          <w:tcPr>
            <w:tcW w:w="2826" w:type="dxa"/>
            <w:gridSpan w:val="2"/>
          </w:tcPr>
          <w:p w:rsidR="008A5D6A" w:rsidRPr="007F2CEB" w:rsidRDefault="008A5D6A" w:rsidP="00A8541D">
            <w:pPr>
              <w:rPr>
                <w:sz w:val="24"/>
                <w:szCs w:val="28"/>
              </w:rPr>
            </w:pPr>
          </w:p>
        </w:tc>
      </w:tr>
      <w:tr w:rsidR="008A5D6A" w:rsidRPr="007F2CEB" w:rsidTr="008A5D6A">
        <w:tc>
          <w:tcPr>
            <w:tcW w:w="2830" w:type="dxa"/>
          </w:tcPr>
          <w:p w:rsidR="008A5D6A" w:rsidRPr="007F2CEB" w:rsidRDefault="008A5D6A" w:rsidP="008A5D6A">
            <w:pPr>
              <w:rPr>
                <w:b/>
                <w:sz w:val="24"/>
                <w:szCs w:val="28"/>
              </w:rPr>
            </w:pPr>
            <w:r w:rsidRPr="007F2CEB">
              <w:rPr>
                <w:b/>
                <w:sz w:val="24"/>
                <w:szCs w:val="28"/>
              </w:rPr>
              <w:t>Numbers</w:t>
            </w:r>
          </w:p>
        </w:tc>
        <w:tc>
          <w:tcPr>
            <w:tcW w:w="2779" w:type="dxa"/>
          </w:tcPr>
          <w:p w:rsidR="008A5D6A" w:rsidRPr="007F2CEB" w:rsidRDefault="008A5D6A" w:rsidP="00A8541D">
            <w:pPr>
              <w:jc w:val="center"/>
              <w:rPr>
                <w:b/>
                <w:sz w:val="24"/>
                <w:szCs w:val="28"/>
              </w:rPr>
            </w:pPr>
            <w:r w:rsidRPr="007F2CEB">
              <w:rPr>
                <w:b/>
                <w:sz w:val="24"/>
                <w:szCs w:val="28"/>
              </w:rPr>
              <w:t>5</w:t>
            </w:r>
          </w:p>
        </w:tc>
        <w:tc>
          <w:tcPr>
            <w:tcW w:w="2780" w:type="dxa"/>
          </w:tcPr>
          <w:p w:rsidR="008A5D6A" w:rsidRPr="007F2CEB" w:rsidRDefault="00040370" w:rsidP="00A8541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  <w:bookmarkStart w:id="1" w:name="_GoBack"/>
            <w:bookmarkEnd w:id="1"/>
          </w:p>
        </w:tc>
        <w:tc>
          <w:tcPr>
            <w:tcW w:w="2826" w:type="dxa"/>
            <w:gridSpan w:val="2"/>
          </w:tcPr>
          <w:p w:rsidR="008A5D6A" w:rsidRPr="007F2CEB" w:rsidRDefault="007F2CEB" w:rsidP="00A8541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</w:t>
            </w:r>
          </w:p>
        </w:tc>
      </w:tr>
      <w:tr w:rsidR="008A5D6A" w:rsidRPr="007F2CEB" w:rsidTr="008A5D6A">
        <w:trPr>
          <w:gridAfter w:val="1"/>
          <w:wAfter w:w="47" w:type="dxa"/>
        </w:trPr>
        <w:tc>
          <w:tcPr>
            <w:tcW w:w="2830" w:type="dxa"/>
          </w:tcPr>
          <w:p w:rsidR="008A5D6A" w:rsidRPr="007F2CEB" w:rsidRDefault="008A5D6A" w:rsidP="00A8541D">
            <w:pPr>
              <w:rPr>
                <w:b/>
                <w:sz w:val="24"/>
                <w:szCs w:val="28"/>
              </w:rPr>
            </w:pPr>
            <w:r w:rsidRPr="007F2CEB">
              <w:rPr>
                <w:b/>
                <w:sz w:val="24"/>
                <w:szCs w:val="28"/>
              </w:rPr>
              <w:t>Staff Officer</w:t>
            </w:r>
          </w:p>
        </w:tc>
        <w:tc>
          <w:tcPr>
            <w:tcW w:w="2779" w:type="dxa"/>
          </w:tcPr>
          <w:p w:rsidR="008A5D6A" w:rsidRPr="007F2CEB" w:rsidRDefault="008A5D6A" w:rsidP="00A8541D">
            <w:pPr>
              <w:rPr>
                <w:b/>
                <w:sz w:val="24"/>
                <w:szCs w:val="28"/>
              </w:rPr>
            </w:pPr>
            <w:proofErr w:type="spellStart"/>
            <w:r w:rsidRPr="007F2CEB">
              <w:rPr>
                <w:sz w:val="24"/>
                <w:szCs w:val="28"/>
              </w:rPr>
              <w:t>Adem</w:t>
            </w:r>
            <w:proofErr w:type="spellEnd"/>
            <w:r w:rsidRPr="007F2CEB">
              <w:rPr>
                <w:sz w:val="24"/>
                <w:szCs w:val="28"/>
              </w:rPr>
              <w:t xml:space="preserve"> Osbourn</w:t>
            </w:r>
          </w:p>
        </w:tc>
        <w:tc>
          <w:tcPr>
            <w:tcW w:w="2780" w:type="dxa"/>
          </w:tcPr>
          <w:p w:rsidR="008A5D6A" w:rsidRPr="007F2CEB" w:rsidRDefault="008A5D6A" w:rsidP="00A8541D">
            <w:pPr>
              <w:rPr>
                <w:sz w:val="24"/>
                <w:szCs w:val="28"/>
              </w:rPr>
            </w:pPr>
            <w:r w:rsidRPr="007F2CEB">
              <w:rPr>
                <w:sz w:val="24"/>
                <w:szCs w:val="28"/>
              </w:rPr>
              <w:t>Joanne Hickling/Rebecca French</w:t>
            </w:r>
          </w:p>
        </w:tc>
        <w:tc>
          <w:tcPr>
            <w:tcW w:w="2779" w:type="dxa"/>
          </w:tcPr>
          <w:p w:rsidR="008A5D6A" w:rsidRPr="007F2CEB" w:rsidRDefault="008A5D6A" w:rsidP="00A8541D">
            <w:pPr>
              <w:rPr>
                <w:b/>
                <w:sz w:val="24"/>
                <w:szCs w:val="28"/>
              </w:rPr>
            </w:pPr>
            <w:r w:rsidRPr="007F2CEB">
              <w:rPr>
                <w:sz w:val="24"/>
                <w:szCs w:val="28"/>
              </w:rPr>
              <w:t xml:space="preserve">Chloe </w:t>
            </w:r>
            <w:proofErr w:type="spellStart"/>
            <w:r w:rsidRPr="007F2CEB">
              <w:rPr>
                <w:sz w:val="24"/>
                <w:szCs w:val="28"/>
              </w:rPr>
              <w:t>Limbrick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page" w:tblpX="2776" w:tblpY="338"/>
        <w:tblW w:w="0" w:type="auto"/>
        <w:tblLook w:val="04A0" w:firstRow="1" w:lastRow="0" w:firstColumn="1" w:lastColumn="0" w:noHBand="0" w:noVBand="1"/>
      </w:tblPr>
      <w:tblGrid>
        <w:gridCol w:w="2830"/>
        <w:gridCol w:w="4253"/>
      </w:tblGrid>
      <w:tr w:rsidR="00C92C4D" w:rsidTr="00A8541D">
        <w:tc>
          <w:tcPr>
            <w:tcW w:w="2830" w:type="dxa"/>
          </w:tcPr>
          <w:p w:rsidR="00C92C4D" w:rsidRDefault="00C92C4D" w:rsidP="004445B3">
            <w:pPr>
              <w:jc w:val="center"/>
              <w:rPr>
                <w:b/>
              </w:rPr>
            </w:pPr>
            <w:r>
              <w:rPr>
                <w:b/>
              </w:rPr>
              <w:t>HT Appraisal</w:t>
            </w:r>
          </w:p>
          <w:p w:rsidR="00C92C4D" w:rsidRPr="00C92C4D" w:rsidRDefault="009C2C73" w:rsidP="004445B3">
            <w:r>
              <w:t>John Otieno</w:t>
            </w:r>
          </w:p>
          <w:p w:rsidR="00C92C4D" w:rsidRDefault="008B6C89" w:rsidP="004445B3">
            <w:r>
              <w:t>Mike Clayton</w:t>
            </w:r>
          </w:p>
          <w:p w:rsidR="009C2C73" w:rsidRPr="004E197F" w:rsidRDefault="00CE1460" w:rsidP="004445B3">
            <w:r w:rsidRPr="004E197F">
              <w:t>Daniel Thomas</w:t>
            </w:r>
          </w:p>
          <w:p w:rsidR="0030022F" w:rsidRPr="0030022F" w:rsidRDefault="0030022F" w:rsidP="004445B3">
            <w:r>
              <w:t>Plus External advisor</w:t>
            </w:r>
          </w:p>
          <w:p w:rsidR="00C92C4D" w:rsidRDefault="00C92C4D" w:rsidP="004445B3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C92C4D" w:rsidRDefault="00C92C4D" w:rsidP="004445B3">
            <w:pPr>
              <w:jc w:val="center"/>
              <w:rPr>
                <w:b/>
              </w:rPr>
            </w:pPr>
            <w:r>
              <w:rPr>
                <w:b/>
              </w:rPr>
              <w:t>Pay/Salaries Committee</w:t>
            </w:r>
          </w:p>
          <w:p w:rsidR="00C92C4D" w:rsidRPr="00C92C4D" w:rsidRDefault="00A8541D" w:rsidP="004445B3">
            <w:r>
              <w:t>Stuart Mitchell</w:t>
            </w:r>
          </w:p>
          <w:p w:rsidR="00CE1460" w:rsidRDefault="00C92C4D" w:rsidP="004445B3">
            <w:r w:rsidRPr="00C92C4D">
              <w:t>Lucy Potter</w:t>
            </w:r>
          </w:p>
          <w:p w:rsidR="0030022F" w:rsidRPr="005428AA" w:rsidRDefault="00A8541D" w:rsidP="004445B3">
            <w:r w:rsidRPr="005428AA">
              <w:t>Steven Williams</w:t>
            </w:r>
          </w:p>
          <w:p w:rsidR="00A8541D" w:rsidRPr="002B2A42" w:rsidRDefault="00A8541D" w:rsidP="004445B3">
            <w:pPr>
              <w:rPr>
                <w:i/>
              </w:rPr>
            </w:pPr>
          </w:p>
          <w:p w:rsidR="00C92C4D" w:rsidRPr="00C92C4D" w:rsidRDefault="00C92C4D" w:rsidP="004445B3">
            <w:pPr>
              <w:rPr>
                <w:b/>
              </w:rPr>
            </w:pPr>
          </w:p>
        </w:tc>
      </w:tr>
    </w:tbl>
    <w:p w:rsidR="002C6248" w:rsidRDefault="002C6248" w:rsidP="00C81A94">
      <w:pPr>
        <w:rPr>
          <w:b/>
          <w:sz w:val="28"/>
          <w:szCs w:val="28"/>
        </w:rPr>
      </w:pPr>
    </w:p>
    <w:p w:rsidR="002C6248" w:rsidRDefault="002C6248" w:rsidP="00C81A94">
      <w:pPr>
        <w:rPr>
          <w:b/>
        </w:rPr>
      </w:pPr>
    </w:p>
    <w:p w:rsidR="002C6248" w:rsidRDefault="002C6248">
      <w:pPr>
        <w:rPr>
          <w:b/>
        </w:rPr>
      </w:pPr>
    </w:p>
    <w:bookmarkEnd w:id="0"/>
    <w:p w:rsidR="00787783" w:rsidRPr="00C81A94" w:rsidRDefault="00787783">
      <w:pPr>
        <w:rPr>
          <w:b/>
        </w:rPr>
      </w:pPr>
    </w:p>
    <w:sectPr w:rsidR="00787783" w:rsidRPr="00C81A94" w:rsidSect="00C81A9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221" w:rsidRDefault="00882221" w:rsidP="00882221">
      <w:pPr>
        <w:spacing w:after="0" w:line="240" w:lineRule="auto"/>
      </w:pPr>
      <w:r>
        <w:separator/>
      </w:r>
    </w:p>
  </w:endnote>
  <w:endnote w:type="continuationSeparator" w:id="0">
    <w:p w:rsidR="00882221" w:rsidRDefault="00882221" w:rsidP="0088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221" w:rsidRDefault="00882221" w:rsidP="00882221">
      <w:pPr>
        <w:spacing w:after="0" w:line="240" w:lineRule="auto"/>
      </w:pPr>
      <w:r>
        <w:separator/>
      </w:r>
    </w:p>
  </w:footnote>
  <w:footnote w:type="continuationSeparator" w:id="0">
    <w:p w:rsidR="00882221" w:rsidRDefault="00882221" w:rsidP="00882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C4D" w:rsidRPr="00D80A88" w:rsidRDefault="00C92C4D" w:rsidP="00C92C4D">
    <w:pPr>
      <w:tabs>
        <w:tab w:val="center" w:pos="4513"/>
        <w:tab w:val="right" w:pos="9026"/>
      </w:tabs>
      <w:spacing w:after="0" w:line="240" w:lineRule="auto"/>
      <w:jc w:val="center"/>
      <w:rPr>
        <w:rFonts w:ascii="Bahnschrift SemiBold" w:hAnsi="Bahnschrift SemiBold"/>
        <w:b/>
        <w:color w:val="002060"/>
        <w:sz w:val="24"/>
        <w:szCs w:val="24"/>
      </w:rPr>
    </w:pPr>
    <w:bookmarkStart w:id="2" w:name="_Hlk81835813"/>
    <w:bookmarkStart w:id="3" w:name="_Hlk81835814"/>
    <w:r w:rsidRPr="00D80A88">
      <w:rPr>
        <w:rFonts w:ascii="Corbel" w:eastAsia="Calibri" w:hAnsi="Corbel" w:cs="Arial"/>
        <w:noProof/>
        <w:color w:val="001BA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4B80E8C4" wp14:editId="2B6E8E88">
          <wp:simplePos x="0" y="0"/>
          <wp:positionH relativeFrom="leftMargin">
            <wp:posOffset>9829800</wp:posOffset>
          </wp:positionH>
          <wp:positionV relativeFrom="paragraph">
            <wp:posOffset>7620</wp:posOffset>
          </wp:positionV>
          <wp:extent cx="590550" cy="580390"/>
          <wp:effectExtent l="0" t="0" r="0" b="0"/>
          <wp:wrapTight wrapText="bothSides">
            <wp:wrapPolygon edited="0">
              <wp:start x="0" y="0"/>
              <wp:lineTo x="0" y="20560"/>
              <wp:lineTo x="20903" y="20560"/>
              <wp:lineTo x="20903" y="0"/>
              <wp:lineTo x="0" y="0"/>
            </wp:wrapPolygon>
          </wp:wrapTight>
          <wp:docPr id="5" name="Picture 5" descr="http://tse1.mm.bing.net/th?&amp;id=OIP.M57013989589448a2724a7ce663d2a118H0&amp;w=225&amp;h=221&amp;c=0&amp;pid=1.9&amp;rs=0&amp;p=0&amp;r=0">
            <a:hlinkClick xmlns:a="http://schemas.openxmlformats.org/drawingml/2006/main" r:id="rId1" tooltip="&quot;View image details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57013989589448a2724a7ce663d2a118H0&amp;w=225&amp;h=221&amp;c=0&amp;pid=1.9&amp;rs=0&amp;p=0&amp;r=0">
                    <a:hlinkClick r:id="rId1" tooltip="&quot;View image details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0A88">
      <w:rPr>
        <w:rFonts w:ascii="Corbel" w:eastAsia="Calibri" w:hAnsi="Corbel" w:cs="Arial"/>
        <w:noProof/>
        <w:color w:val="001BA0"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4B5EBD64" wp14:editId="0C9471D5">
          <wp:simplePos x="0" y="0"/>
          <wp:positionH relativeFrom="leftMargin">
            <wp:align>right</wp:align>
          </wp:positionH>
          <wp:positionV relativeFrom="paragraph">
            <wp:posOffset>7620</wp:posOffset>
          </wp:positionV>
          <wp:extent cx="590550" cy="580390"/>
          <wp:effectExtent l="0" t="0" r="0" b="0"/>
          <wp:wrapTight wrapText="bothSides">
            <wp:wrapPolygon edited="0">
              <wp:start x="0" y="0"/>
              <wp:lineTo x="0" y="20560"/>
              <wp:lineTo x="20903" y="20560"/>
              <wp:lineTo x="20903" y="0"/>
              <wp:lineTo x="0" y="0"/>
            </wp:wrapPolygon>
          </wp:wrapTight>
          <wp:docPr id="6" name="Picture 6" descr="http://tse1.mm.bing.net/th?&amp;id=OIP.M57013989589448a2724a7ce663d2a118H0&amp;w=225&amp;h=221&amp;c=0&amp;pid=1.9&amp;rs=0&amp;p=0&amp;r=0">
            <a:hlinkClick xmlns:a="http://schemas.openxmlformats.org/drawingml/2006/main" r:id="rId1" tooltip="&quot;View image details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57013989589448a2724a7ce663d2a118H0&amp;w=225&amp;h=221&amp;c=0&amp;pid=1.9&amp;rs=0&amp;p=0&amp;r=0">
                    <a:hlinkClick r:id="rId1" tooltip="&quot;View image details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0A88">
      <w:rPr>
        <w:rFonts w:ascii="Bahnschrift SemiBold" w:hAnsi="Bahnschrift SemiBold"/>
        <w:b/>
        <w:color w:val="002060"/>
        <w:sz w:val="24"/>
        <w:szCs w:val="24"/>
      </w:rPr>
      <w:t>JMHS Vision - To create excellent and enjoyable learning for all members of our school so that each individual is encouraged to use their talents and to achieve his or her personal best.</w:t>
    </w:r>
  </w:p>
  <w:p w:rsidR="00C92C4D" w:rsidRPr="00D80A88" w:rsidRDefault="00C92C4D" w:rsidP="00C92C4D">
    <w:pPr>
      <w:tabs>
        <w:tab w:val="center" w:pos="4513"/>
        <w:tab w:val="right" w:pos="9026"/>
      </w:tabs>
      <w:spacing w:after="0" w:line="240" w:lineRule="auto"/>
      <w:jc w:val="center"/>
      <w:rPr>
        <w:rFonts w:ascii="Bahnschrift SemiBold" w:hAnsi="Bahnschrift SemiBold"/>
        <w:b/>
        <w:i/>
        <w:color w:val="002060"/>
        <w:sz w:val="12"/>
        <w:szCs w:val="12"/>
      </w:rPr>
    </w:pPr>
  </w:p>
  <w:p w:rsidR="00C92C4D" w:rsidRPr="00D80A88" w:rsidRDefault="00C92C4D" w:rsidP="00C92C4D">
    <w:pPr>
      <w:tabs>
        <w:tab w:val="center" w:pos="4513"/>
        <w:tab w:val="right" w:pos="9026"/>
      </w:tabs>
      <w:spacing w:after="0" w:line="240" w:lineRule="auto"/>
      <w:jc w:val="center"/>
      <w:rPr>
        <w:rFonts w:ascii="Bahnschrift SemiBold" w:hAnsi="Bahnschrift SemiBold"/>
        <w:i/>
        <w:color w:val="002060"/>
        <w:sz w:val="24"/>
        <w:szCs w:val="24"/>
      </w:rPr>
    </w:pPr>
    <w:r w:rsidRPr="00D80A88">
      <w:rPr>
        <w:rFonts w:ascii="Bahnschrift SemiBold" w:hAnsi="Bahnschrift SemiBold"/>
        <w:b/>
        <w:i/>
        <w:color w:val="002060"/>
        <w:sz w:val="20"/>
        <w:szCs w:val="20"/>
      </w:rPr>
      <w:t>Core Functions of the Governor Board</w:t>
    </w:r>
    <w:r w:rsidRPr="00D80A88">
      <w:rPr>
        <w:rFonts w:ascii="Bahnschrift SemiBold" w:eastAsia="Times New Roman" w:hAnsi="Bahnschrift SemiBold" w:cs="Arial"/>
        <w:color w:val="13263F"/>
        <w:sz w:val="20"/>
        <w:szCs w:val="20"/>
        <w:lang w:eastAsia="en-GB"/>
      </w:rPr>
      <w:t xml:space="preserve">   </w:t>
    </w:r>
    <w:r w:rsidRPr="00D80A88">
      <w:rPr>
        <w:rFonts w:ascii="Bahnschrift SemiBold" w:eastAsia="Times New Roman" w:hAnsi="Bahnschrift SemiBold" w:cs="Arial"/>
        <w:color w:val="002060"/>
        <w:sz w:val="20"/>
        <w:szCs w:val="20"/>
        <w:lang w:eastAsia="en-GB"/>
      </w:rPr>
      <w:t xml:space="preserve">- </w:t>
    </w:r>
    <w:r w:rsidRPr="00D80A88">
      <w:rPr>
        <w:rFonts w:ascii="Bahnschrift SemiBold" w:hAnsi="Bahnschrift SemiBold"/>
        <w:b/>
        <w:i/>
        <w:color w:val="002060"/>
        <w:sz w:val="20"/>
        <w:szCs w:val="20"/>
      </w:rPr>
      <w:t xml:space="preserve"> </w:t>
    </w:r>
    <w:r w:rsidRPr="00D80A88">
      <w:rPr>
        <w:rFonts w:ascii="Bahnschrift SemiBold" w:eastAsia="Times New Roman" w:hAnsi="Bahnschrift SemiBold" w:cs="Arial"/>
        <w:i/>
        <w:color w:val="002060"/>
        <w:sz w:val="20"/>
        <w:szCs w:val="20"/>
        <w:lang w:eastAsia="en-GB"/>
      </w:rPr>
      <w:t>Ensuring clarity of </w:t>
    </w:r>
    <w:hyperlink r:id="rId3" w:history="1">
      <w:r w:rsidRPr="00D80A88">
        <w:rPr>
          <w:rFonts w:ascii="Bahnschrift SemiBold" w:eastAsia="Times New Roman" w:hAnsi="Bahnschrift SemiBold" w:cs="Arial"/>
          <w:i/>
          <w:color w:val="0072CC"/>
          <w:sz w:val="20"/>
          <w:szCs w:val="20"/>
          <w:u w:val="single"/>
          <w:lang w:eastAsia="en-GB"/>
        </w:rPr>
        <w:t>vision, ethos</w:t>
      </w:r>
    </w:hyperlink>
    <w:r w:rsidRPr="00D80A88">
      <w:rPr>
        <w:rFonts w:ascii="Bahnschrift SemiBold" w:eastAsia="Times New Roman" w:hAnsi="Bahnschrift SemiBold" w:cs="Arial"/>
        <w:i/>
        <w:color w:val="13263F"/>
        <w:sz w:val="20"/>
        <w:szCs w:val="20"/>
        <w:lang w:eastAsia="en-GB"/>
      </w:rPr>
      <w:t> </w:t>
    </w:r>
    <w:r w:rsidRPr="00D80A88">
      <w:rPr>
        <w:rFonts w:ascii="Bahnschrift SemiBold" w:eastAsia="Times New Roman" w:hAnsi="Bahnschrift SemiBold" w:cs="Arial"/>
        <w:i/>
        <w:color w:val="002060"/>
        <w:sz w:val="20"/>
        <w:szCs w:val="20"/>
        <w:lang w:eastAsia="en-GB"/>
      </w:rPr>
      <w:t>and</w:t>
    </w:r>
    <w:r w:rsidRPr="00D80A88">
      <w:rPr>
        <w:rFonts w:ascii="Bahnschrift SemiBold" w:eastAsia="Times New Roman" w:hAnsi="Bahnschrift SemiBold" w:cs="Arial"/>
        <w:i/>
        <w:color w:val="13263F"/>
        <w:sz w:val="20"/>
        <w:szCs w:val="20"/>
        <w:lang w:eastAsia="en-GB"/>
      </w:rPr>
      <w:t> </w:t>
    </w:r>
    <w:hyperlink r:id="rId4" w:history="1">
      <w:r w:rsidRPr="00D80A88">
        <w:rPr>
          <w:rFonts w:ascii="Bahnschrift SemiBold" w:eastAsia="Times New Roman" w:hAnsi="Bahnschrift SemiBold" w:cs="Arial"/>
          <w:i/>
          <w:color w:val="0072CC"/>
          <w:sz w:val="20"/>
          <w:szCs w:val="20"/>
          <w:u w:val="single"/>
          <w:lang w:eastAsia="en-GB"/>
        </w:rPr>
        <w:t>strategic direction</w:t>
      </w:r>
    </w:hyperlink>
    <w:r w:rsidRPr="00D80A88">
      <w:rPr>
        <w:rFonts w:ascii="Bahnschrift SemiBold" w:eastAsia="Times New Roman" w:hAnsi="Bahnschrift SemiBold" w:cs="Arial"/>
        <w:i/>
        <w:color w:val="13263F"/>
        <w:sz w:val="20"/>
        <w:szCs w:val="20"/>
        <w:lang w:eastAsia="en-GB"/>
      </w:rPr>
      <w:t xml:space="preserve">; </w:t>
    </w:r>
    <w:hyperlink r:id="rId5" w:history="1">
      <w:r w:rsidRPr="00D80A88">
        <w:rPr>
          <w:rFonts w:ascii="Bahnschrift SemiBold" w:eastAsia="Times New Roman" w:hAnsi="Bahnschrift SemiBold" w:cs="Arial"/>
          <w:i/>
          <w:color w:val="0072CC"/>
          <w:sz w:val="20"/>
          <w:szCs w:val="20"/>
          <w:u w:val="single"/>
          <w:lang w:eastAsia="en-GB"/>
        </w:rPr>
        <w:t>holding executive leaders to account</w:t>
      </w:r>
    </w:hyperlink>
    <w:r w:rsidRPr="00D80A88">
      <w:rPr>
        <w:rFonts w:ascii="Bahnschrift SemiBold" w:eastAsia="Times New Roman" w:hAnsi="Bahnschrift SemiBold" w:cs="Arial"/>
        <w:i/>
        <w:color w:val="13263F"/>
        <w:sz w:val="20"/>
        <w:szCs w:val="20"/>
        <w:lang w:eastAsia="en-GB"/>
      </w:rPr>
      <w:t> </w:t>
    </w:r>
    <w:r w:rsidRPr="00D80A88">
      <w:rPr>
        <w:rFonts w:ascii="Bahnschrift SemiBold" w:eastAsia="Times New Roman" w:hAnsi="Bahnschrift SemiBold" w:cs="Arial"/>
        <w:i/>
        <w:color w:val="002060"/>
        <w:sz w:val="20"/>
        <w:szCs w:val="20"/>
        <w:lang w:eastAsia="en-GB"/>
      </w:rPr>
      <w:t xml:space="preserve">for the educational performance of the organisation and its pupils, and the performance management of staff; </w:t>
    </w:r>
    <w:hyperlink r:id="rId6" w:history="1">
      <w:r w:rsidRPr="00D80A88">
        <w:rPr>
          <w:rFonts w:ascii="Bahnschrift SemiBold" w:eastAsia="Times New Roman" w:hAnsi="Bahnschrift SemiBold" w:cs="Arial"/>
          <w:i/>
          <w:color w:val="0072CC"/>
          <w:sz w:val="20"/>
          <w:szCs w:val="20"/>
          <w:u w:val="single"/>
          <w:lang w:eastAsia="en-GB"/>
        </w:rPr>
        <w:t>overseeing the financial performance</w:t>
      </w:r>
    </w:hyperlink>
    <w:r w:rsidRPr="00D80A88">
      <w:rPr>
        <w:rFonts w:ascii="Bahnschrift SemiBold" w:eastAsia="Times New Roman" w:hAnsi="Bahnschrift SemiBold" w:cs="Arial"/>
        <w:i/>
        <w:color w:val="13263F"/>
        <w:sz w:val="20"/>
        <w:szCs w:val="20"/>
        <w:lang w:eastAsia="en-GB"/>
      </w:rPr>
      <w:t> </w:t>
    </w:r>
    <w:r w:rsidRPr="00D80A88">
      <w:rPr>
        <w:rFonts w:ascii="Bahnschrift SemiBold" w:eastAsia="Times New Roman" w:hAnsi="Bahnschrift SemiBold" w:cs="Arial"/>
        <w:i/>
        <w:color w:val="002060"/>
        <w:sz w:val="20"/>
        <w:szCs w:val="20"/>
        <w:lang w:eastAsia="en-GB"/>
      </w:rPr>
      <w:t>of the organisation and making sure its money is well spent.</w:t>
    </w:r>
  </w:p>
  <w:bookmarkEnd w:id="2"/>
  <w:bookmarkEnd w:id="3"/>
  <w:p w:rsidR="00C92C4D" w:rsidRDefault="00C92C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94"/>
    <w:rsid w:val="00036F00"/>
    <w:rsid w:val="00040370"/>
    <w:rsid w:val="00057A66"/>
    <w:rsid w:val="000843F1"/>
    <w:rsid w:val="000A26A1"/>
    <w:rsid w:val="000A39C3"/>
    <w:rsid w:val="000A7741"/>
    <w:rsid w:val="000C6765"/>
    <w:rsid w:val="00190198"/>
    <w:rsid w:val="001D3872"/>
    <w:rsid w:val="001D714D"/>
    <w:rsid w:val="00222436"/>
    <w:rsid w:val="00230CE8"/>
    <w:rsid w:val="00294121"/>
    <w:rsid w:val="002A0380"/>
    <w:rsid w:val="002B2A42"/>
    <w:rsid w:val="002C6248"/>
    <w:rsid w:val="0030022F"/>
    <w:rsid w:val="003342CE"/>
    <w:rsid w:val="003544E0"/>
    <w:rsid w:val="00374193"/>
    <w:rsid w:val="003E3750"/>
    <w:rsid w:val="00432B71"/>
    <w:rsid w:val="004445B3"/>
    <w:rsid w:val="00453E2C"/>
    <w:rsid w:val="0049005A"/>
    <w:rsid w:val="004C47F4"/>
    <w:rsid w:val="004E081B"/>
    <w:rsid w:val="004E197F"/>
    <w:rsid w:val="00513A96"/>
    <w:rsid w:val="005367E5"/>
    <w:rsid w:val="005428AA"/>
    <w:rsid w:val="0055675D"/>
    <w:rsid w:val="00571290"/>
    <w:rsid w:val="00574514"/>
    <w:rsid w:val="005855BF"/>
    <w:rsid w:val="00587D60"/>
    <w:rsid w:val="00607485"/>
    <w:rsid w:val="00633BAD"/>
    <w:rsid w:val="00686B74"/>
    <w:rsid w:val="006B0E24"/>
    <w:rsid w:val="006F3837"/>
    <w:rsid w:val="00701D3B"/>
    <w:rsid w:val="0076006E"/>
    <w:rsid w:val="00787783"/>
    <w:rsid w:val="007A5ECE"/>
    <w:rsid w:val="007D4DEC"/>
    <w:rsid w:val="007F2CEB"/>
    <w:rsid w:val="00803F16"/>
    <w:rsid w:val="00882221"/>
    <w:rsid w:val="008A4871"/>
    <w:rsid w:val="008A5D6A"/>
    <w:rsid w:val="008B6C89"/>
    <w:rsid w:val="008D21FF"/>
    <w:rsid w:val="00927B3E"/>
    <w:rsid w:val="00932AF7"/>
    <w:rsid w:val="00934133"/>
    <w:rsid w:val="00967AA4"/>
    <w:rsid w:val="0099721A"/>
    <w:rsid w:val="009B6E30"/>
    <w:rsid w:val="009C2C73"/>
    <w:rsid w:val="00A17DA6"/>
    <w:rsid w:val="00A207DF"/>
    <w:rsid w:val="00A743F7"/>
    <w:rsid w:val="00A8541D"/>
    <w:rsid w:val="00A8708C"/>
    <w:rsid w:val="00AB30DC"/>
    <w:rsid w:val="00B562F0"/>
    <w:rsid w:val="00B94639"/>
    <w:rsid w:val="00BD21F1"/>
    <w:rsid w:val="00BD6487"/>
    <w:rsid w:val="00BE0AF9"/>
    <w:rsid w:val="00C12242"/>
    <w:rsid w:val="00C2629E"/>
    <w:rsid w:val="00C32D4A"/>
    <w:rsid w:val="00C43E5C"/>
    <w:rsid w:val="00C81A94"/>
    <w:rsid w:val="00C92C4D"/>
    <w:rsid w:val="00CA5EB7"/>
    <w:rsid w:val="00CA7A3F"/>
    <w:rsid w:val="00CD2050"/>
    <w:rsid w:val="00CE1460"/>
    <w:rsid w:val="00CF2906"/>
    <w:rsid w:val="00D13E4C"/>
    <w:rsid w:val="00D1549A"/>
    <w:rsid w:val="00D20A54"/>
    <w:rsid w:val="00DB1E40"/>
    <w:rsid w:val="00DC29AB"/>
    <w:rsid w:val="00DD0137"/>
    <w:rsid w:val="00E06412"/>
    <w:rsid w:val="00E07C80"/>
    <w:rsid w:val="00E174BB"/>
    <w:rsid w:val="00E95EC4"/>
    <w:rsid w:val="00EB0841"/>
    <w:rsid w:val="00EB3642"/>
    <w:rsid w:val="00EE7516"/>
    <w:rsid w:val="00F534F5"/>
    <w:rsid w:val="00FA61BD"/>
    <w:rsid w:val="00FC5042"/>
    <w:rsid w:val="00FD214D"/>
    <w:rsid w:val="00FD5292"/>
    <w:rsid w:val="00FF55C1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0191A1DF"/>
  <w15:docId w15:val="{75B48F15-CD3C-4DAC-9EF9-8AA5F248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2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221"/>
  </w:style>
  <w:style w:type="paragraph" w:styleId="Footer">
    <w:name w:val="footer"/>
    <w:basedOn w:val="Normal"/>
    <w:link w:val="FooterChar"/>
    <w:uiPriority w:val="99"/>
    <w:unhideWhenUsed/>
    <w:rsid w:val="00882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choolgovernors.thekeysupport.com/school-improvement-and-strategy/strategic-planning/values-ethos/?marker=content-body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john+masefield+high+school&amp;view=detailv2&amp;&amp;id=E880A34ABDE0225703817A3C939F184EE89D26BB&amp;selectedIndex=0&amp;ccid=VwE5iViU&amp;simid=608009916795192975&amp;thid=OIP.M57013989589448a2724a7ce663d2a118H0" TargetMode="External"/><Relationship Id="rId6" Type="http://schemas.openxmlformats.org/officeDocument/2006/relationships/hyperlink" Target="https://schoolgovernors.thekeysupport.com/school-staff/school-finance/school-budget-expenditure/how-to-monitor-and-scrutinise-the-budget-in-finance-committee-meetings/?marker=content-body" TargetMode="External"/><Relationship Id="rId5" Type="http://schemas.openxmlformats.org/officeDocument/2006/relationships/hyperlink" Target="https://schoolgovernors.thekeysupport.com/the-governing-body/visiting-your-school/holding-the-senior-leadership-team-to-account/?marker=content-body" TargetMode="External"/><Relationship Id="rId4" Type="http://schemas.openxmlformats.org/officeDocument/2006/relationships/hyperlink" Target="https://schoolgovernors.thekeysupport.com/school-improvement-and-strategy/strategic-planning/?marker=content-bo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D25E-5126-41D6-AD73-DF52E49A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King</dc:creator>
  <cp:lastModifiedBy>R French</cp:lastModifiedBy>
  <cp:revision>2</cp:revision>
  <cp:lastPrinted>2021-05-27T12:11:00Z</cp:lastPrinted>
  <dcterms:created xsi:type="dcterms:W3CDTF">2024-04-03T20:16:00Z</dcterms:created>
  <dcterms:modified xsi:type="dcterms:W3CDTF">2024-04-03T20:16:00Z</dcterms:modified>
</cp:coreProperties>
</file>